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eastAsia" w:ascii="仿宋_GB2312" w:eastAsia="仿宋_GB2312"/>
          <w:sz w:val="32"/>
          <w:szCs w:val="32"/>
        </w:rPr>
      </w:pPr>
    </w:p>
    <w:p>
      <w:pPr>
        <w:spacing w:line="620" w:lineRule="exact"/>
        <w:rPr>
          <w:rFonts w:hint="eastAsia" w:ascii="仿宋_GB2312" w:eastAsia="仿宋_GB2312"/>
          <w:sz w:val="32"/>
          <w:szCs w:val="32"/>
        </w:rPr>
      </w:pPr>
    </w:p>
    <w:p>
      <w:pPr>
        <w:spacing w:line="620" w:lineRule="exact"/>
        <w:jc w:val="right"/>
        <w:rPr>
          <w:rFonts w:hint="eastAsia" w:ascii="仿宋_GB2312" w:eastAsia="仿宋_GB2312"/>
          <w:sz w:val="32"/>
          <w:szCs w:val="32"/>
        </w:rPr>
      </w:pPr>
      <w:r>
        <w:rPr>
          <w:rFonts w:hint="eastAsia" w:ascii="仿宋_GB2312" w:eastAsia="仿宋_GB2312"/>
          <w:sz w:val="32"/>
          <w:szCs w:val="32"/>
        </w:rPr>
        <w:t>川农函</w:t>
      </w:r>
      <w:r>
        <w:rPr>
          <w:rFonts w:hint="eastAsia" w:ascii="仿宋_GB2312"/>
          <w:sz w:val="32"/>
          <w:szCs w:val="32"/>
        </w:rPr>
        <w:t>﹝</w:t>
      </w:r>
      <w:r>
        <w:rPr>
          <w:rFonts w:hint="eastAsia" w:ascii="仿宋_GB2312" w:eastAsia="仿宋_GB2312"/>
          <w:sz w:val="32"/>
          <w:szCs w:val="32"/>
        </w:rPr>
        <w:t>20</w:t>
      </w:r>
      <w:r>
        <w:rPr>
          <w:rFonts w:hint="eastAsia" w:ascii="仿宋_GB2312" w:eastAsia="仿宋_GB2312"/>
          <w:sz w:val="32"/>
          <w:szCs w:val="32"/>
          <w:lang w:val="en-US" w:eastAsia="zh-CN"/>
        </w:rPr>
        <w:t>20</w:t>
      </w:r>
      <w:r>
        <w:rPr>
          <w:rFonts w:hint="eastAsia" w:ascii="仿宋_GB2312"/>
          <w:sz w:val="32"/>
          <w:szCs w:val="32"/>
        </w:rPr>
        <w:t>﹞</w:t>
      </w:r>
      <w:r>
        <w:rPr>
          <w:rFonts w:hint="eastAsia" w:ascii="仿宋_GB2312"/>
          <w:sz w:val="32"/>
          <w:szCs w:val="32"/>
          <w:lang w:val="en-US" w:eastAsia="zh-CN"/>
        </w:rPr>
        <w:t>246</w:t>
      </w:r>
      <w:r>
        <w:rPr>
          <w:rFonts w:hint="eastAsia" w:ascii="仿宋_GB2312" w:eastAsia="仿宋_GB2312"/>
          <w:sz w:val="32"/>
          <w:szCs w:val="32"/>
        </w:rPr>
        <w:t>号</w:t>
      </w: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jc w:val="center"/>
        <w:textAlignment w:val="auto"/>
        <w:outlineLvl w:val="9"/>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关于做好2020年省级财政现代农业发展工程</w:t>
      </w:r>
    </w:p>
    <w:p>
      <w:pPr>
        <w:keepNext w:val="0"/>
        <w:keepLines w:val="0"/>
        <w:pageBreakBefore w:val="0"/>
        <w:widowControl w:val="0"/>
        <w:kinsoku/>
        <w:wordWrap/>
        <w:overflowPunct/>
        <w:topLinePunct w:val="0"/>
        <w:autoSpaceDE/>
        <w:autoSpaceDN/>
        <w:bidi w:val="0"/>
        <w:adjustRightInd/>
        <w:snapToGrid/>
        <w:spacing w:line="620" w:lineRule="exact"/>
        <w:ind w:left="0" w:leftChars="0"/>
        <w:jc w:val="center"/>
        <w:textAlignment w:val="auto"/>
        <w:outlineLvl w:val="9"/>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 w:val="0"/>
          <w:bCs/>
          <w:color w:val="000000" w:themeColor="text1"/>
          <w:sz w:val="44"/>
          <w:szCs w:val="44"/>
          <w14:textFill>
            <w14:solidFill>
              <w14:schemeClr w14:val="tx1"/>
            </w14:solidFill>
          </w14:textFill>
        </w:rPr>
        <w:t>省级现代农业园区培育工作的通知</w:t>
      </w: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14:textFill>
            <w14:solidFill>
              <w14:schemeClr w14:val="tx1"/>
            </w14:solidFill>
          </w14:textFill>
        </w:rPr>
        <w:t>各市（州）、有关县（市、区）农业（农牧）农村局：</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为指导各地做好2020年省级现代农业园区培育工作，经商省财政厅同意，现将项目实施有关事项通知如下。</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黑体" w:hAnsi="黑体" w:eastAsia="黑体" w:cs="黑体"/>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一、支持方向及重点</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聚焦川粮油、川茶、川菜、川果、川药、川牛羊、川鱼、种业等八大类产业61个现代农业园区（名单见附件1），每个园区安排1000万元省级财政资金开展培育工作。按照《中共四川省委办公厅 四川省人民政府办公厅关于印</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发</w:t>
      </w:r>
      <w:r>
        <w:rPr>
          <w:rFonts w:hint="eastAsia" w:ascii="仿宋_GB2312" w:hAnsi="仿宋_GB2312" w:eastAsia="仿宋_GB2312" w:cs="仿宋_GB2312"/>
          <w:b w:val="0"/>
          <w:bCs/>
          <w:color w:val="000000" w:themeColor="text1"/>
          <w:sz w:val="32"/>
          <w:szCs w:val="32"/>
          <w14:textFill>
            <w14:solidFill>
              <w14:schemeClr w14:val="tx1"/>
            </w14:solidFill>
          </w14:textFill>
        </w:rPr>
        <w:t>&lt;四川省现代农业园区建设考评激励方案&gt;的通知》（川委厅〔2018〕50号）和《中共四川省委农村工作领导小组关于印发&lt;四川省现代农业园区认定评分标准&gt;的通知》（川农领〔2018〕8号）要求，围绕“主导产业鲜明、设施装备先进、生产方式绿色、产业链条完整、综合效益良好”目标任务，对照园区建设内容、省级园区建设标准，突出补齐发展短板。按照《四川省财政厅 四川省农业农村厅关于下达2020年省级财政现代农业发展工程共同财政事权转移支付资金的通知》（川财农〔2020〕19号）要求，严格规范高效使用省级财政资金。产业园区突出产业融合和种养循环发展、质量水平提升，资金重点用于基础设施建设、现代设施装备建设、公共服务能力提升等方面；种业园区重点突出补齐基础设施和科技创新能力等短板。</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黑体" w:hAnsi="黑体" w:eastAsia="黑体" w:cs="黑体"/>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二、补助环节及标准</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楷体_GB2312" w:hAnsi="楷体_GB2312" w:eastAsia="楷体_GB2312" w:cs="楷体_GB2312"/>
          <w:b/>
          <w:bCs w:val="0"/>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val="0"/>
          <w:color w:val="000000" w:themeColor="text1"/>
          <w:sz w:val="32"/>
          <w:szCs w:val="32"/>
          <w14:textFill>
            <w14:solidFill>
              <w14:schemeClr w14:val="tx1"/>
            </w14:solidFill>
          </w14:textFill>
        </w:rPr>
        <w:t>（一）产业园区</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1.基地和养殖场建设</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（1）种植业园区基地及能力建设</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一是支持基础设施建设。根据园区地理条件、产业特点，支持农田工程建设和耕地质量提升，满足能排能灌、宜机作业和产业发展需求。高标准农田建设项目要优先安排到符合条件的园区。二是支持良种化、标准化、设施化、绿色化生产。对良繁基地和生产基地的良种以及栽培棚架、水肥一体化、节水节肥节药、绿色防控等生产设施进行建设，补助标准不超过购买成本的30%。粮油园区支持稻鱼综合种养，经作园区重点支持老旧果园品种改良和生产设施改造提升，水果、茶叶园区原则上不支持新建生产基地。三是支持农机装备能力建设。重点支持宜机化道路建设，补助标准每公里不超过20万元，总补助资金不超过150万元。每个粮油园区至少建成1个“全程机械化+综合农事”服务中心、农机合作社等农机服务组织，园区培育资金以集体组织控股、参股形式支持农机服务组织购买农机装备、完善服务设施，农机服务组织补助标准不超过100万元。支持标准化提灌站建设，因地制宜建设太阳能提灌设施。水果、茶叶等重点支持机采机收。四是支持信息化建设。对生产、经营、管理、服务等信息化、数字化、智能化的设施设备以及配套的信息管理平台建设给予补贴，补助资金不超过100万元。五是支持种养循环发展。可支持养殖场建设，重点以生猪为主。对有机肥生产、第三方粪污处理、种养循环等设施设备建设给予补助，补助标准不超过成本的30%。</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（2）畜禽园区养殖场建设</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一是支持养殖场基础设施建设。新建或改扩建种畜禽场、畜禽标准化养殖场的圈舍基础设施及附属设施，供料供水自动化饲喂、环控、安全生产监控系统，饲料（饲草）加工与储存、动物疫病防控、附属消洗设施设备、青贮制作与储存设施设备、奶牛挤奶厅及储奶设施设备、牛羊全混合饲喂设备等。补助标准不超过成本的30%。二是支持畜禽园区公共设施建设。园区内疫病防控、病死畜禽无害化处理、人工授精站（点）等公共服务设施设备。补助标准不超过成本的50%。三是支持种养循环发展。对有机肥生产、第三方粪污处理、种养循环等设施设备建设给予补助，补助标准不超过成本的30%。可适度支持种植基地建设。</w:t>
      </w: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（3）水产园区养殖场建设</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一是支持基础设施改造升级。包括改扩建池塘、流水池、设施渔业及循环水养殖池、稻渔综合种养基地等养殖设施，休闲渔业基地，繁育车间、苗种池、亲本池等苗繁设施，补助标准不超过成本的30%。二是支持现代渔业设施设备建设。包括电力、生产便道、视频监控、水质在线监测系统、水质快速检测、水源处理、养殖尾水处理、孵化设施等设施设备，补助标准不超过成本的30%。支持稻鱼综合种养。三是支持水产原良种场亲本更新。对收集、购进、更新珍稀、濒危、特有资源与特色地方品种亲本进行补助，补助标准不超过成本的80%。 </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2.农产品加工物流</w:t>
      </w: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一是支持产地商品化处理和初加工设施建设。围绕打造标准化、规模化、集群化产业基地，支持就地就近建设筛选分级、包装贴牌等农产品产地商品化处理设施，支持屠宰、整理、分割、预冷、冷藏、冷冻、烘干、仓储等农产品产地初加工设施设备建设，补助标准不超过建设成本的40%，对单个经营主体的补助不超过100万元。二是支持冷链物流设施设备建设。支持农产品产地预冷、保鲜、冷藏、冷冻、运输、查验等冷链物流基础设施建设，重点支持农产品冷链物流集配中心建设，补助标准不超过建设成本的40%，单个冷链物流集配中心以及建设主体补助标准不超过120万元。三是支持农产品及其加工副产物综合利用。推进“生产-加工-产品-资源”循环发展、综合利用，对设施设备补助标准不超过建设成本的30%。</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3.农业新业态</w:t>
      </w: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一是支持农产品电商发展。支持园区内益农信息社等农产品电商平台建设及运营，补助资金不超过20万元。二是支持农业生产社会化服务。对主导产业开展各个生产环节的专业化服务，补助标准不超过服务价格的30%（贫困地区、丘陵山区不超过40%）。粮油园区要至少建设1个“两主体·四中心”（规模经营主体、社会化服务主体，育秧中心、烘干中心、初加工中心、实训中心）社会化服务综合体建设，解决集中育（插）秧、烘干收贮、技术培训等薄弱环节，补助标准可适度提高，每个综合体补助不超过200万元。三是支持休闲农业发展。因地制宜发展休闲农业和乡村旅游，支持园区景区化打造，建设基础设施和配套服务设施，补助资金不超过30万元。</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4.质量品牌</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一是支持质量安全监管。支持农产品质量安全追溯体系</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建设</w:t>
      </w:r>
      <w:r>
        <w:rPr>
          <w:rFonts w:hint="eastAsia" w:ascii="仿宋_GB2312" w:hAnsi="仿宋_GB2312" w:eastAsia="仿宋_GB2312" w:cs="仿宋_GB2312"/>
          <w:b w:val="0"/>
          <w:bCs/>
          <w:color w:val="000000" w:themeColor="text1"/>
          <w:sz w:val="32"/>
          <w:szCs w:val="32"/>
          <w14:textFill>
            <w14:solidFill>
              <w14:schemeClr w14:val="tx1"/>
            </w14:solidFill>
          </w14:textFill>
        </w:rPr>
        <w:t>，对园区内当年成功申报绿色食品、有机农产品的生产经营主体以及农产品地理标志用标企业，试行食用农产品合格证制度成效显著、实施农产品质量安全追溯管理达到追溯示范企业标准的生产经营主体，给予适当的资金补助。二是支持品牌培育宣传。支持园区内区域公用品牌培育，采取主流媒体宣传，高速公路、地铁、机场宣传，开设销售专柜、实体店等形式，补助资金不超过30万元。组织园区内企业参加国际国内知名展会，开展推介洽谈对接交流活动，对展位费等给予适当补贴。支持园区企业开展境外商标注册、产品认证。</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5.科技创新</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一是支持专家工作站建设。主要用于气象监测、病虫测报、检验检测、教学培训等设施设备补助。二是支持专家团队引进。主要用于专家聘用、专家及专家团队开展工作所需的补助。三是支持新品种、新技术、新设备、新技术、新成果的引进、试验示范及推广。主要用于种子、种苗、种畜、种禽、种鱼及新农药、新肥料，以及生产、加工等关键环节的新设备和新技术等方面的补助。四是支持科技培训。主要用于园区新型农业经营主体骨干人员、农技推广骨干人才、新型职业农民培训补助。科技创新补助资金不超过100万元。</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楷体_GB2312" w:hAnsi="楷体_GB2312" w:eastAsia="楷体_GB2312" w:cs="楷体_GB2312"/>
          <w:b/>
          <w:bCs w:val="0"/>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val="0"/>
          <w:color w:val="000000" w:themeColor="text1"/>
          <w:sz w:val="32"/>
          <w:szCs w:val="32"/>
          <w14:textFill>
            <w14:solidFill>
              <w14:schemeClr w14:val="tx1"/>
            </w14:solidFill>
          </w14:textFill>
        </w:rPr>
        <w:t>（二）种业园区</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按照“重点突出与因地制宜相结合，科技支撑与主体培育并重，短期突破与可持续发展统一”的原则，重点补助以下环节：</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1.种质资源保护与利用能力建设</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（1）农作物种业园区：支持种质资源引进、保存和开发利用，种质资源圃的建设，种质资源鉴定评价和展示。</w:t>
      </w:r>
    </w:p>
    <w:p>
      <w:pPr>
        <w:keepNext w:val="0"/>
        <w:keepLines w:val="0"/>
        <w:pageBreakBefore w:val="0"/>
        <w:widowControl w:val="0"/>
        <w:numPr>
          <w:ilvl w:val="255"/>
          <w:numId w:val="0"/>
        </w:numPr>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（2）畜禽种业园区：支持畜禽优良品种（含冻精、胚胎）引进，支持畜禽种质资源保护和利用等。</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（3）水产种业园区：支持水产种质资源引进、保护和利用,水产亲本更新。</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2.育种创新能力建设</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1）农作物种业园区：支持种业企业和科研单位、大专院校科企紧密合作开展联合攻关、成立创新联盟、院士（专家）工作站以及科研育种基地建设；支持培育育繁推一体化企业，支持以企业为主体的商业化育种，选育突破性新品种；支持开展制繁种子（种苗）技术研究和示范推广。补助资金不低于省级财政资金总量的30%。</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2）畜禽种业园区：支持大专院校、科研等事业单位组织专家团队与园区内企业成立育种创新联盟；支持育种有关实验室、博士工作站等建设，支持育种必要的设施建设和设备购置；支持种畜禽企业育繁推一体化建设涉及的基础设施建设及仪器设备购置；支持开展育种研究和试验示范，支持成果转化与推广。补助资金不低于省级财政资金总额的30%。</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（3）水产种业园区：支持种业企业和科研单位、大专院校、专家合作开展联合攻关，支持培育育繁推一体化企业和单位开展育种</w:t>
      </w:r>
      <w:r>
        <w:rPr>
          <w:rFonts w:hint="eastAsia" w:ascii="仿宋_GB2312" w:hAnsi="仿宋_GB2312" w:eastAsia="仿宋_GB2312" w:cs="仿宋_GB2312"/>
          <w:b w:val="0"/>
          <w:bCs/>
          <w:color w:val="000000" w:themeColor="text1"/>
          <w:sz w:val="32"/>
          <w:szCs w:val="32"/>
          <w:lang w:eastAsia="zh-CN"/>
          <w14:textFill>
            <w14:solidFill>
              <w14:schemeClr w14:val="tx1"/>
            </w14:solidFill>
          </w14:textFill>
        </w:rPr>
        <w:t>试</w:t>
      </w:r>
      <w:bookmarkStart w:id="0" w:name="_GoBack"/>
      <w:bookmarkEnd w:id="0"/>
      <w:r>
        <w:rPr>
          <w:rFonts w:hint="eastAsia" w:ascii="仿宋_GB2312" w:hAnsi="仿宋_GB2312" w:eastAsia="仿宋_GB2312" w:cs="仿宋_GB2312"/>
          <w:b w:val="0"/>
          <w:bCs/>
          <w:color w:val="000000" w:themeColor="text1"/>
          <w:sz w:val="32"/>
          <w:szCs w:val="32"/>
          <w14:textFill>
            <w14:solidFill>
              <w14:schemeClr w14:val="tx1"/>
            </w14:solidFill>
          </w14:textFill>
        </w:rPr>
        <w:t>验示范；支持水产企业和社会组织成果转化与推广。补助资金不超过省级财政资金总额的20%。</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3.品种测试（性能测定）评价能力建设</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（1）农作物种业园区：支持园区种子（种苗）质量检测、监测能力建设；支持新品种试验点建设；支持新品种展示评价、观摩宣传、种业展会及品牌宣传推介等。补助标准不超过省级财政资金总额的20%。</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2）畜禽种业园区：支持种畜禽质量评价、畜产品质量评价、饲草料质量评价、种养循环、综合防疫等体系构建涉及的基础设施建设及仪器设备购置；支持开展基因组选育及遗传评估；支持性能测定、育种、质量检测等相关仪器设备购置等。补助标准不超过省级财政资金总额的30%。</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（3）水产种业园区：支持亲本性状测试和水产种苗质量抽检。补助资金不超过省级财政资金总额的5%。</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4.良繁基地能力建设</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1）农作物种业园区：支持基地基础设施建设及配套设施装备建设，配套设施装备补助标准不超过成本的30%；支持信息化等平台建设；支持种子（种苗）机械化生产的机械购置、种子加工、烘干、仓储等环节设施设备购置，省级财政资金补助标准不超过采购价的40%；支持开展种子（种苗）生产技术和经营管理能力培训，培训经费补助标准不超过15万元。市县财政配套资金重点支持基地基础设施及配套设施装备，高标准农田项目优先安排。</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2）畜禽种业园区：支持新建、改扩建良种繁育场基础设施建设及配套设施装备建设，配套设施装备补助标准不超过成本的30%；支持信息化等平台建设；支持开展养殖技术、生产技能、经营管理能力提升等培训，补助资金不超过15万元。</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3）水产种业园区：支持亲本鱼池的改扩建，产孵设施设备的改进与更新，工厂化育种车间的改进与设施设备更新，补助标准不超过成本的30%；支持信息化平台建设；支持开展生产技能、经营管理能力提升等培训，补助资金不超过15万元。</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黑体" w:hAnsi="黑体" w:eastAsia="黑体" w:cs="黑体"/>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三、建设规划及实施方案编制</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楷体_GB2312" w:hAnsi="楷体_GB2312" w:eastAsia="楷体_GB2312" w:cs="楷体_GB2312"/>
          <w:b/>
          <w:bCs w:val="0"/>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val="0"/>
          <w:color w:val="000000" w:themeColor="text1"/>
          <w:sz w:val="32"/>
          <w:szCs w:val="32"/>
          <w14:textFill>
            <w14:solidFill>
              <w14:schemeClr w14:val="tx1"/>
            </w14:solidFill>
          </w14:textFill>
        </w:rPr>
        <w:t>（一）编制建设规划</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产业园区：与区域现代农业发展、乡村振兴、经济社会发展等规划统筹衔接，突出发展1-2个主导产业（稻鱼综合种养园区主导产业限3个以内），产业间关联度高，基地集中连片，产业链条完整，规划范围科学合理，因地制宜确定现代种养、加工物流、科技研发、创新孵化、综合服务、休闲观光等功能板块。</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种业园区：按三年时间编制（2020-2022年）。一是规划编制要纳入当地经济社会发展总体规划，与乡村振兴、土地利用等有关规划相衔接。要与当地产业优势、发展潜力、经济区位、环境容量和资源承载力相匹配；二是要阐述园区概况、发展现状、问题短板和发展前景。三是要明确园区功能定位，基本原则、思路目标、规划布局和建设任务，突出科技创新。四是要认真做好投资测算和资金筹措（包括整合高标准农田建设等其他项目资金、自筹资金等）。五是要切实进行效益分析，细化保障措施，特别要落实市、县承诺的支持政策。六是要求两年内高标准农田建设项目对农作物种业园区实行全覆盖，良种繁育基地面积占园区耕地面积60%以上。（规划模板见附件3）</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楷体_GB2312" w:hAnsi="楷体_GB2312" w:eastAsia="楷体_GB2312" w:cs="楷体_GB2312"/>
          <w:b/>
          <w:bCs w:val="0"/>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val="0"/>
          <w:color w:val="000000" w:themeColor="text1"/>
          <w:sz w:val="32"/>
          <w:szCs w:val="32"/>
          <w14:textFill>
            <w14:solidFill>
              <w14:schemeClr w14:val="tx1"/>
            </w14:solidFill>
          </w14:textFill>
        </w:rPr>
        <w:t>（二）编制实施方案</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产业园区：项目县（市、区）要结合园区规划及发展实际，围绕主导产业发展，突出补短板、强弱项、提质量、创亮点，制定科学合理、针对性强、便于考核的实施方案（方案模板见附件2）。特别是对标创建省级现代农业园区的各项要求，按照“缺啥补啥”的原则自主确定建设环节，符合省级培育资金使用范围的环节纳入补助范围。实施方案应明确目标任务、建设重点、资金补贴环节及标准、推进进度、保障措施、资金筹措等方面内容。</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种业园区：要求年度高标准农田建设项目要覆盖农作物种业园区耕地面积的一半以上，核心区全覆盖，良种繁育基地面积占农作物种业园区耕地面积30%以上。结合园区规划及发展实际，对标创建省级种业园区的各项要求，将整合到种业园区的各类项目和资金整体纳入方案编制。要围绕主导产业发展，突出科研育制种基础设施、构建自主创新体系、市场主体培育、良种供种能力、质量安全保障等，制定科学合理、针对性强、便于考核的实施方案（方案模板见附件4）。实施方案应明确目标任务、建设重点、资金补贴环节及标准、推进进度、保障措施（特别要落实市、县承诺的支持政策）、资金筹措（包括整合高标准农田建设、节水灌溉等其他项目资金、自筹资金等）等方面内容，突出科技创新。</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黑体" w:hAnsi="黑体" w:eastAsia="黑体" w:cs="黑体"/>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四、项目管理要求</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楷体_GB2312" w:hAnsi="楷体_GB2312" w:eastAsia="楷体_GB2312" w:cs="楷体_GB2312"/>
          <w:b/>
          <w:bCs w:val="0"/>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val="0"/>
          <w:color w:val="000000" w:themeColor="text1"/>
          <w:sz w:val="32"/>
          <w:szCs w:val="32"/>
          <w14:textFill>
            <w14:solidFill>
              <w14:schemeClr w14:val="tx1"/>
            </w14:solidFill>
          </w14:textFill>
        </w:rPr>
        <w:t>（一）加强组织领导</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市、县两级要高度重视、加强领导，建立市（州）政府分管领导挂帅，县级党委或政府主要领导担任园长，相关部门共同参与的园区建设推进机制，统筹推进园区规划编制、项目建设、重大事项协调等工作落地。县级设立园区管理工作机构，落实人员，承担日常管理运行工作。市（州）农业农村部门要加强日常监督管理，创新督导检查方式，及时妥善处理项目执行中的问题，重大事项及时上报。农业农村厅、财政厅负责园区培育工作的指导和督查，建立健全项目执行定期调度督导机制，及时掌握项目执行和资金使用情况。</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楷体_GB2312" w:hAnsi="楷体_GB2312" w:eastAsia="楷体_GB2312" w:cs="楷体_GB2312"/>
          <w:b/>
          <w:bCs w:val="0"/>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val="0"/>
          <w:color w:val="000000" w:themeColor="text1"/>
          <w:sz w:val="32"/>
          <w:szCs w:val="32"/>
          <w14:textFill>
            <w14:solidFill>
              <w14:schemeClr w14:val="tx1"/>
            </w14:solidFill>
          </w14:textFill>
        </w:rPr>
        <w:t>（二）加强资金管理</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严格落实农业项目资金管理有关规定，坚决杜绝撒胡椒面，不得用于精深加工生产设施设备购置补贴，不得用于新型经营主体一般性支出。对于已享受中省财政项目资金支持的，不再支持。市、县农业农村主管部门应当组织核实资金支持对象的资格、条件，项目政策、实施程序、资金使用、建设主体等情况要公开公示。项目实施过程中，要建立详实的资料档案。要加快项目执行进度，及时拨付资金，确保任务按时完成。</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楷体_GB2312" w:hAnsi="楷体_GB2312" w:eastAsia="楷体_GB2312" w:cs="楷体_GB2312"/>
          <w:b/>
          <w:bCs w:val="0"/>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val="0"/>
          <w:color w:val="000000" w:themeColor="text1"/>
          <w:sz w:val="32"/>
          <w:szCs w:val="32"/>
          <w14:textFill>
            <w14:solidFill>
              <w14:schemeClr w14:val="tx1"/>
            </w14:solidFill>
          </w14:textFill>
        </w:rPr>
        <w:t>（三）强化改革创新</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积极推进培育园区产权、土地、投入、人才、创业创新等改革举措，完善各类支持政策，加快形成改革创新聚合效应。发挥国有农业投资平台建设和引导作用，整合各类财政资金，积极通过政府与社会资本合作（PPP）、政府购买服务、贷款贴息等方式，用好农业信贷担保体系，引导金融和社会资本投入园区建设。健全联农带农利益联结机制，建立龙头企业与其它新型经营主体、集体组织、小农户清晰明确的合作模式，完善财政资金的投入方式和分配方式。</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楷体_GB2312" w:hAnsi="楷体_GB2312" w:eastAsia="楷体_GB2312" w:cs="楷体_GB2312"/>
          <w:b/>
          <w:bCs w:val="0"/>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楷体_GB2312" w:hAnsi="楷体_GB2312" w:eastAsia="楷体_GB2312" w:cs="楷体_GB2312"/>
          <w:b/>
          <w:bCs w:val="0"/>
          <w:color w:val="000000" w:themeColor="text1"/>
          <w:sz w:val="32"/>
          <w:szCs w:val="32"/>
          <w14:textFill>
            <w14:solidFill>
              <w14:schemeClr w14:val="tx1"/>
            </w14:solidFill>
          </w14:textFill>
        </w:rPr>
        <w:t>（四）加强绩效评价</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2020年底至2021年初，由省委农办、农业农村厅组织，对各培育园区进行绩效评价。各县（市、区）依据《四川省财政厅 四川省农业农村厅关于下达2020年省级财政现代农业发展工程共同财政事权转移支付资金的通知》（川财农〔2020〕19号）下达的绩效目标、《四川省农业农村厅关于做好2020年省级财政现代农业发展工程共同财政事权转移支付项目实施工作的通知》（川农函〔2020〕236号）下达的任务清单，对照省级园区认定标准，按要求开展自查工作，市（州）农、财部门适时组织开展园区建设绩效评价工作。年底，农业农村厅牵头省级相关部门开展园区省级绩效评价，评价结果将作为认定省级现代农业园区、推荐创建国家现代农业产业园和下年度项目资金分配的重要依据。</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黑体" w:hAnsi="黑体" w:eastAsia="黑体" w:cs="黑体"/>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黑体" w:hAnsi="黑体" w:eastAsia="黑体" w:cs="黑体"/>
          <w:b w:val="0"/>
          <w:bCs/>
          <w:color w:val="000000" w:themeColor="text1"/>
          <w:sz w:val="32"/>
          <w:szCs w:val="32"/>
          <w14:textFill>
            <w14:solidFill>
              <w14:schemeClr w14:val="tx1"/>
            </w14:solidFill>
          </w14:textFill>
        </w:rPr>
        <w:t>五、资料报送</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市（州）农、财部门要指导县（市、区）做好省级培育园区项目实施方案的编制工作，以县（市、区）人民政府名义报送市（州）农、财部门审核审批，审批后报农业农村厅和财政厅审查备案（3份纸质档及电子档），产业园区报送时间4月10日前，种业园区4月20日前。市（州）农业农村主管部门分别于8月、10月、12月向农业农村厅报送项目执行调度情况；做好项目实施总结，全面分析项目实施情况、实现效果、存在问题及政策建议，项目实施总结报告以市（州）农业农村局正式名义于2021年4月报送农业农村厅。</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p>
    <w:p>
      <w:pPr>
        <w:pStyle w:val="8"/>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联系人：农业农村厅发展规划与农业园区处</w:t>
      </w:r>
    </w:p>
    <w:p>
      <w:pPr>
        <w:pStyle w:val="8"/>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张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 xml:space="preserve">楠 </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028-85511517、15102819861</w:t>
      </w:r>
    </w:p>
    <w:p>
      <w:pPr>
        <w:pStyle w:val="8"/>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罗媛媛 028-85505715、18780179946</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电子邮箱：fzghynyyqc@163.com</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附件：1.2020年省级现代农业园区培育名单</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2.XX县（市、区）2020年省级现代农业园区培育</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项目实施方案模板（产业园区）</w:t>
      </w: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3.XX县（市、区）种业园区三年（2020-2022）规</w:t>
      </w:r>
    </w:p>
    <w:p>
      <w:pPr>
        <w:keepNext w:val="0"/>
        <w:keepLines w:val="0"/>
        <w:pageBreakBefore w:val="0"/>
        <w:widowControl w:val="0"/>
        <w:kinsoku/>
        <w:wordWrap/>
        <w:overflowPunct/>
        <w:topLinePunct w:val="0"/>
        <w:autoSpaceDE/>
        <w:autoSpaceDN/>
        <w:bidi w:val="0"/>
        <w:adjustRightInd/>
        <w:snapToGrid/>
        <w:spacing w:line="620" w:lineRule="exact"/>
        <w:ind w:left="0" w:leftChars="0"/>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划方案提纲</w:t>
      </w: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4.XX县（市、区）种业园区2020年实施方案模板</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四川省农业农村厅</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b w:val="0"/>
          <w:bCs/>
          <w:color w:val="000000" w:themeColor="text1"/>
          <w:sz w:val="32"/>
          <w:szCs w:val="32"/>
          <w14:textFill>
            <w14:solidFill>
              <w14:schemeClr w14:val="tx1"/>
            </w14:solidFill>
          </w14:textFill>
        </w:rPr>
      </w:pP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 xml:space="preserve">                                 </w:t>
      </w:r>
      <w:r>
        <w:rPr>
          <w:rFonts w:hint="eastAsia" w:ascii="仿宋_GB2312" w:hAnsi="仿宋_GB2312" w:eastAsia="仿宋_GB2312" w:cs="仿宋_GB2312"/>
          <w:b w:val="0"/>
          <w:bCs/>
          <w:color w:val="000000" w:themeColor="text1"/>
          <w:sz w:val="32"/>
          <w:szCs w:val="32"/>
          <w14:textFill>
            <w14:solidFill>
              <w14:schemeClr w14:val="tx1"/>
            </w14:solidFill>
          </w14:textFill>
        </w:rPr>
        <w:t>2020年3月2</w:t>
      </w:r>
      <w:r>
        <w:rPr>
          <w:rFonts w:hint="eastAsia" w:ascii="仿宋_GB2312" w:hAnsi="仿宋_GB2312" w:eastAsia="仿宋_GB2312" w:cs="仿宋_GB2312"/>
          <w:b w:val="0"/>
          <w:bCs/>
          <w:color w:val="000000" w:themeColor="text1"/>
          <w:sz w:val="32"/>
          <w:szCs w:val="32"/>
          <w:lang w:val="en-US" w:eastAsia="zh-CN"/>
          <w14:textFill>
            <w14:solidFill>
              <w14:schemeClr w14:val="tx1"/>
            </w14:solidFill>
          </w14:textFill>
        </w:rPr>
        <w:t>0</w:t>
      </w:r>
      <w:r>
        <w:rPr>
          <w:rFonts w:hint="eastAsia" w:ascii="仿宋_GB2312" w:hAnsi="仿宋_GB2312" w:eastAsia="仿宋_GB2312" w:cs="仿宋_GB2312"/>
          <w:b w:val="0"/>
          <w:bCs/>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b w:val="0"/>
          <w:bCs/>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spacing w:line="6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附件1</w:t>
      </w:r>
    </w:p>
    <w:p>
      <w:pPr>
        <w:spacing w:line="620" w:lineRule="exact"/>
        <w:jc w:val="center"/>
        <w:rPr>
          <w:rFonts w:ascii="Times New Roman" w:hAnsi="Times New Roman" w:eastAsia="方正小标宋_GBK" w:cs="Times New Roman"/>
          <w:color w:val="000000" w:themeColor="text1"/>
          <w:sz w:val="22"/>
          <w14:textFill>
            <w14:solidFill>
              <w14:schemeClr w14:val="tx1"/>
            </w14:solidFill>
          </w14:textFill>
        </w:rPr>
      </w:pPr>
      <w:r>
        <w:rPr>
          <w:rFonts w:hint="eastAsia" w:ascii="方正小标宋简体" w:hAnsi="方正小标宋简体" w:eastAsia="方正小标宋简体" w:cs="方正小标宋简体"/>
          <w:color w:val="000000" w:themeColor="text1"/>
          <w:sz w:val="36"/>
          <w:szCs w:val="32"/>
          <w14:textFill>
            <w14:solidFill>
              <w14:schemeClr w14:val="tx1"/>
            </w14:solidFill>
          </w14:textFill>
        </w:rPr>
        <w:t>2020年省级现代农业园区培育名单</w:t>
      </w:r>
    </w:p>
    <w:tbl>
      <w:tblPr>
        <w:tblStyle w:val="7"/>
        <w:tblW w:w="8562" w:type="dxa"/>
        <w:jc w:val="center"/>
        <w:tblInd w:w="0" w:type="dxa"/>
        <w:tblLayout w:type="fixed"/>
        <w:tblCellMar>
          <w:top w:w="0" w:type="dxa"/>
          <w:left w:w="0" w:type="dxa"/>
          <w:bottom w:w="0" w:type="dxa"/>
          <w:right w:w="0" w:type="dxa"/>
        </w:tblCellMar>
      </w:tblPr>
      <w:tblGrid>
        <w:gridCol w:w="1061"/>
        <w:gridCol w:w="1914"/>
        <w:gridCol w:w="2752"/>
        <w:gridCol w:w="2835"/>
      </w:tblGrid>
      <w:tr>
        <w:tblPrEx>
          <w:tblLayout w:type="fixed"/>
          <w:tblCellMar>
            <w:top w:w="0" w:type="dxa"/>
            <w:left w:w="0" w:type="dxa"/>
            <w:bottom w:w="0" w:type="dxa"/>
            <w:right w:w="0" w:type="dxa"/>
          </w:tblCellMar>
        </w:tblPrEx>
        <w:trPr>
          <w:trHeight w:val="595" w:hRule="exact"/>
          <w:tblHeader/>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bidi="ar"/>
                <w14:textFill>
                  <w14:solidFill>
                    <w14:schemeClr w14:val="tx1"/>
                  </w14:solidFill>
                </w14:textFill>
              </w:rPr>
              <w:t>序号</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bidi="ar"/>
                <w14:textFill>
                  <w14:solidFill>
                    <w14:schemeClr w14:val="tx1"/>
                  </w14:solidFill>
                </w14:textFill>
              </w:rPr>
              <w:t>市（州）</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bidi="ar"/>
                <w14:textFill>
                  <w14:solidFill>
                    <w14:schemeClr w14:val="tx1"/>
                  </w14:solidFill>
                </w14:textFill>
              </w:rPr>
              <w:t>县（市、区）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kern w:val="0"/>
                <w:sz w:val="24"/>
                <w:szCs w:val="24"/>
                <w:lang w:bidi="ar"/>
                <w14:textFill>
                  <w14:solidFill>
                    <w14:schemeClr w14:val="tx1"/>
                  </w14:solidFill>
                </w14:textFill>
              </w:rPr>
              <w:t>主导产业</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1</w:t>
            </w:r>
          </w:p>
        </w:tc>
        <w:tc>
          <w:tcPr>
            <w:tcW w:w="19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成都市</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大邑县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粮油</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2</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邛崃市</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粮油种业</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3</w:t>
            </w:r>
          </w:p>
        </w:tc>
        <w:tc>
          <w:tcPr>
            <w:tcW w:w="19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简阳市</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肉羊</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4</w:t>
            </w:r>
          </w:p>
        </w:tc>
        <w:tc>
          <w:tcPr>
            <w:tcW w:w="19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自贡市</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大安区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肉鸡</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5</w:t>
            </w:r>
          </w:p>
        </w:tc>
        <w:tc>
          <w:tcPr>
            <w:tcW w:w="19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荣</w:t>
            </w:r>
            <w:r>
              <w:rPr>
                <w:rStyle w:val="9"/>
                <w:rFonts w:hint="eastAsia" w:asciiTheme="minorEastAsia" w:hAnsiTheme="minorEastAsia" w:eastAsiaTheme="minorEastAsia" w:cstheme="minorEastAsia"/>
                <w:b w:val="0"/>
                <w:bCs w:val="0"/>
                <w:color w:val="000000" w:themeColor="text1"/>
                <w:sz w:val="24"/>
                <w:szCs w:val="24"/>
                <w:lang w:bidi="ar"/>
                <w14:textFill>
                  <w14:solidFill>
                    <w14:schemeClr w14:val="tx1"/>
                  </w14:solidFill>
                </w14:textFill>
              </w:rPr>
              <w:t xml:space="preserve">  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粮油</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6</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攀枝花市</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盐边县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芒果</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7</w:t>
            </w:r>
          </w:p>
        </w:tc>
        <w:tc>
          <w:tcPr>
            <w:tcW w:w="19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泸州市</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纳溪区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茶叶</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8</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龙马潭区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水产</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9</w:t>
            </w:r>
          </w:p>
        </w:tc>
        <w:tc>
          <w:tcPr>
            <w:tcW w:w="19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古蔺县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肉牛</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10</w:t>
            </w:r>
          </w:p>
        </w:tc>
        <w:tc>
          <w:tcPr>
            <w:tcW w:w="19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德阳市</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旌阳区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粮油</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11</w:t>
            </w:r>
          </w:p>
        </w:tc>
        <w:tc>
          <w:tcPr>
            <w:tcW w:w="1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什邡市</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蔬菜</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12</w:t>
            </w:r>
          </w:p>
        </w:tc>
        <w:tc>
          <w:tcPr>
            <w:tcW w:w="19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绵阳市</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游仙区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蔬菜种业</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13</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盐亭县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水产</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14</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梓潼县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粮油</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15</w:t>
            </w:r>
          </w:p>
        </w:tc>
        <w:tc>
          <w:tcPr>
            <w:tcW w:w="19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江油市</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生猪种业</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16</w:t>
            </w:r>
          </w:p>
        </w:tc>
        <w:tc>
          <w:tcPr>
            <w:tcW w:w="19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广元市</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旺苍县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茶种业</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17</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剑阁县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粮油</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18</w:t>
            </w:r>
          </w:p>
        </w:tc>
        <w:tc>
          <w:tcPr>
            <w:tcW w:w="19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苍溪县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粮油</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19</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遂宁市</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射洪县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粮油</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20</w:t>
            </w:r>
          </w:p>
        </w:tc>
        <w:tc>
          <w:tcPr>
            <w:tcW w:w="19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内江市</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市中区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水产</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21</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东兴区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粮油</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22</w:t>
            </w:r>
          </w:p>
        </w:tc>
        <w:tc>
          <w:tcPr>
            <w:tcW w:w="19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威远县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无花果</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23</w:t>
            </w:r>
          </w:p>
        </w:tc>
        <w:tc>
          <w:tcPr>
            <w:tcW w:w="19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乐山市</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市中区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水产</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24</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金口河区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川牛膝</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25</w:t>
            </w:r>
          </w:p>
        </w:tc>
        <w:tc>
          <w:tcPr>
            <w:tcW w:w="19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夹江县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茶叶</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26</w:t>
            </w:r>
          </w:p>
        </w:tc>
        <w:tc>
          <w:tcPr>
            <w:tcW w:w="19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南充市</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顺庆区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柑橘种业</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27</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嘉陵区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蚕桑</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28</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营山县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水产</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29</w:t>
            </w:r>
          </w:p>
        </w:tc>
        <w:tc>
          <w:tcPr>
            <w:tcW w:w="19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阆中市</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柑橘</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30</w:t>
            </w:r>
          </w:p>
        </w:tc>
        <w:tc>
          <w:tcPr>
            <w:tcW w:w="19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宜宾市</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高  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茶叶</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31</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珙  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蚕桑</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32</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筠连县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肉牛</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33</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兴文县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粮油</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34</w:t>
            </w:r>
          </w:p>
        </w:tc>
        <w:tc>
          <w:tcPr>
            <w:tcW w:w="19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屏山县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茶叶</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35</w:t>
            </w:r>
          </w:p>
        </w:tc>
        <w:tc>
          <w:tcPr>
            <w:tcW w:w="19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广安市</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前锋区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花椒</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36</w:t>
            </w:r>
          </w:p>
        </w:tc>
        <w:tc>
          <w:tcPr>
            <w:tcW w:w="19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岳池县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粮油</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37</w:t>
            </w:r>
          </w:p>
        </w:tc>
        <w:tc>
          <w:tcPr>
            <w:tcW w:w="19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达州市</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达川区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乌梅</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38</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宣汉县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肉牛</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39</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大竹县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粮油</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40</w:t>
            </w:r>
          </w:p>
        </w:tc>
        <w:tc>
          <w:tcPr>
            <w:tcW w:w="1914" w:type="dxa"/>
            <w:vMerge w:val="continue"/>
            <w:tcBorders>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渠  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粮油</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41</w:t>
            </w:r>
          </w:p>
        </w:tc>
        <w:tc>
          <w:tcPr>
            <w:tcW w:w="191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巴中市</w:t>
            </w:r>
          </w:p>
        </w:tc>
        <w:tc>
          <w:tcPr>
            <w:tcW w:w="275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巴州区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枳壳</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42</w:t>
            </w:r>
          </w:p>
        </w:tc>
        <w:tc>
          <w:tcPr>
            <w:tcW w:w="19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恩阳区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粮油</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43</w:t>
            </w:r>
          </w:p>
        </w:tc>
        <w:tc>
          <w:tcPr>
            <w:tcW w:w="191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通江县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食用菌</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44</w:t>
            </w:r>
          </w:p>
        </w:tc>
        <w:tc>
          <w:tcPr>
            <w:tcW w:w="1914" w:type="dxa"/>
            <w:vMerge w:val="restart"/>
            <w:tcBorders>
              <w:top w:val="single" w:color="auto" w:sz="4" w:space="0"/>
              <w:left w:val="single" w:color="000000" w:sz="4" w:space="0"/>
              <w:right w:val="single" w:color="000000" w:sz="4" w:space="0"/>
            </w:tcBorders>
            <w:shd w:val="clear" w:color="auto" w:fill="auto"/>
            <w:tcMar>
              <w:top w:w="15" w:type="dxa"/>
              <w:left w:w="15" w:type="dxa"/>
              <w:right w:w="15" w:type="dxa"/>
            </w:tcMar>
            <w:vAlign w:val="center"/>
          </w:tcPr>
          <w:p>
            <w:pPr>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雅安市</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雨城区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茶叶</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45</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天全县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水产</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46</w:t>
            </w:r>
          </w:p>
        </w:tc>
        <w:tc>
          <w:tcPr>
            <w:tcW w:w="19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宝兴县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食用菌</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47</w:t>
            </w:r>
          </w:p>
        </w:tc>
        <w:tc>
          <w:tcPr>
            <w:tcW w:w="19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眉山市</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东坡区</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水产种业</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48</w:t>
            </w:r>
          </w:p>
        </w:tc>
        <w:tc>
          <w:tcPr>
            <w:tcW w:w="19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洪雅县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牛种业</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49</w:t>
            </w:r>
          </w:p>
        </w:tc>
        <w:tc>
          <w:tcPr>
            <w:tcW w:w="1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资阳市</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乐至县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畜禽种业</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50</w:t>
            </w:r>
          </w:p>
        </w:tc>
        <w:tc>
          <w:tcPr>
            <w:tcW w:w="19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阿坝州</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金川县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梨</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51</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小金县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蔬菜</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52</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阿坝县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青稞</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53</w:t>
            </w:r>
          </w:p>
        </w:tc>
        <w:tc>
          <w:tcPr>
            <w:tcW w:w="19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红原县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牦牛</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54</w:t>
            </w:r>
          </w:p>
        </w:tc>
        <w:tc>
          <w:tcPr>
            <w:tcW w:w="19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甘孜州</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雅江县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食用菌</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55</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炉霍县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蔬菜</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56</w:t>
            </w:r>
          </w:p>
        </w:tc>
        <w:tc>
          <w:tcPr>
            <w:tcW w:w="19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甘孜县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青稞</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57</w:t>
            </w:r>
          </w:p>
        </w:tc>
        <w:tc>
          <w:tcPr>
            <w:tcW w:w="1914"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凉山州</w:t>
            </w: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西昌市</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玉米种业</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58</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德昌县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枇杷</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59</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昭觉县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肉牛</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60</w:t>
            </w:r>
          </w:p>
        </w:tc>
        <w:tc>
          <w:tcPr>
            <w:tcW w:w="1914"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冕宁县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食用菌</w:t>
            </w:r>
          </w:p>
        </w:tc>
      </w:tr>
      <w:tr>
        <w:tblPrEx>
          <w:tblLayout w:type="fixed"/>
          <w:tblCellMar>
            <w:top w:w="0" w:type="dxa"/>
            <w:left w:w="0" w:type="dxa"/>
            <w:bottom w:w="0" w:type="dxa"/>
            <w:right w:w="0" w:type="dxa"/>
          </w:tblCellMar>
        </w:tblPrEx>
        <w:trPr>
          <w:trHeight w:val="595" w:hRule="exact"/>
          <w:jc w:val="center"/>
        </w:trPr>
        <w:tc>
          <w:tcPr>
            <w:tcW w:w="10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b w:val="0"/>
                <w:bCs w:val="0"/>
                <w:color w:val="000000" w:themeColor="text1"/>
                <w:kern w:val="0"/>
                <w:sz w:val="24"/>
                <w:szCs w:val="24"/>
                <w:lang w:bidi="ar"/>
                <w14:textFill>
                  <w14:solidFill>
                    <w14:schemeClr w14:val="tx1"/>
                  </w14:solidFill>
                </w14:textFill>
              </w:rPr>
              <w:t>61</w:t>
            </w:r>
          </w:p>
        </w:tc>
        <w:tc>
          <w:tcPr>
            <w:tcW w:w="1914"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p>
        </w:tc>
        <w:tc>
          <w:tcPr>
            <w:tcW w:w="27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雷波县</w:t>
            </w:r>
          </w:p>
        </w:tc>
        <w:tc>
          <w:tcPr>
            <w:tcW w:w="283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eastAsiaTheme="minorEastAsia" w:cstheme="minorEastAsia"/>
                <w:b w:val="0"/>
                <w:bCs w:val="0"/>
                <w:color w:val="000000" w:themeColor="text1"/>
                <w:sz w:val="24"/>
                <w:szCs w:val="24"/>
                <w14:textFill>
                  <w14:solidFill>
                    <w14:schemeClr w14:val="tx1"/>
                  </w14:solidFill>
                </w14:textFill>
              </w:rPr>
              <w:t>柑橘</w:t>
            </w:r>
          </w:p>
        </w:tc>
      </w:tr>
    </w:tbl>
    <w:p>
      <w:pPr>
        <w:spacing w:line="620" w:lineRule="exac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附件2</w:t>
      </w:r>
    </w:p>
    <w:p>
      <w:pPr>
        <w:spacing w:line="620" w:lineRule="exact"/>
        <w:jc w:val="center"/>
        <w:rPr>
          <w:rFonts w:ascii="Times New Roman" w:hAnsi="Times New Roman" w:eastAsia="方正小标宋简体" w:cs="Times New Roman"/>
          <w:b/>
          <w:bCs/>
          <w:color w:val="000000" w:themeColor="text1"/>
          <w:sz w:val="36"/>
          <w:szCs w:val="36"/>
          <w14:textFill>
            <w14:solidFill>
              <w14:schemeClr w14:val="tx1"/>
            </w14:solidFill>
          </w14:textFill>
        </w:rPr>
      </w:pPr>
    </w:p>
    <w:p>
      <w:pPr>
        <w:spacing w:line="620" w:lineRule="exact"/>
        <w:jc w:val="center"/>
        <w:rPr>
          <w:rFonts w:ascii="Times New Roman" w:hAnsi="Times New Roman" w:eastAsia="方正小标宋简体" w:cs="Times New Roman"/>
          <w:b/>
          <w:bCs/>
          <w:color w:val="000000" w:themeColor="text1"/>
          <w:sz w:val="36"/>
          <w:szCs w:val="36"/>
          <w14:textFill>
            <w14:solidFill>
              <w14:schemeClr w14:val="tx1"/>
            </w14:solidFill>
          </w14:textFill>
        </w:rPr>
      </w:pPr>
    </w:p>
    <w:p>
      <w:pPr>
        <w:spacing w:line="620" w:lineRule="exact"/>
        <w:jc w:val="center"/>
        <w:rPr>
          <w:rFonts w:ascii="Times New Roman" w:hAnsi="Times New Roman" w:eastAsia="方正小标宋简体" w:cs="Times New Roman"/>
          <w:b/>
          <w:bCs/>
          <w:color w:val="000000" w:themeColor="text1"/>
          <w:sz w:val="72"/>
          <w:szCs w:val="72"/>
          <w14:textFill>
            <w14:solidFill>
              <w14:schemeClr w14:val="tx1"/>
            </w14:solidFill>
          </w14:textFill>
        </w:rPr>
      </w:pPr>
      <w:r>
        <w:rPr>
          <w:rFonts w:ascii="Times New Roman" w:hAnsi="Times New Roman" w:eastAsia="方正小标宋简体" w:cs="Times New Roman"/>
          <w:b/>
          <w:bCs/>
          <w:color w:val="000000" w:themeColor="text1"/>
          <w:sz w:val="36"/>
          <w:szCs w:val="36"/>
          <w14:textFill>
            <w14:solidFill>
              <w14:schemeClr w14:val="tx1"/>
            </w14:solidFill>
          </w14:textFill>
        </w:rPr>
        <w:t>XX县（市、区）2020年省级现代农业园区培育项目</w:t>
      </w:r>
    </w:p>
    <w:p>
      <w:pPr>
        <w:spacing w:line="1200" w:lineRule="exact"/>
        <w:jc w:val="center"/>
        <w:rPr>
          <w:rFonts w:ascii="Times New Roman" w:hAnsi="Times New Roman" w:eastAsia="方正小标宋简体" w:cs="Times New Roman"/>
          <w:b/>
          <w:bCs/>
          <w:color w:val="000000" w:themeColor="text1"/>
          <w:sz w:val="72"/>
          <w:szCs w:val="72"/>
          <w14:textFill>
            <w14:solidFill>
              <w14:schemeClr w14:val="tx1"/>
            </w14:solidFill>
          </w14:textFill>
        </w:rPr>
      </w:pPr>
    </w:p>
    <w:p>
      <w:pPr>
        <w:spacing w:line="1200" w:lineRule="exact"/>
        <w:jc w:val="center"/>
        <w:rPr>
          <w:rFonts w:ascii="Times New Roman" w:hAnsi="Times New Roman" w:eastAsia="方正小标宋简体" w:cs="Times New Roman"/>
          <w:b/>
          <w:bCs/>
          <w:color w:val="000000" w:themeColor="text1"/>
          <w:sz w:val="72"/>
          <w:szCs w:val="72"/>
          <w14:textFill>
            <w14:solidFill>
              <w14:schemeClr w14:val="tx1"/>
            </w14:solidFill>
          </w14:textFill>
        </w:rPr>
      </w:pPr>
      <w:r>
        <w:rPr>
          <w:rFonts w:ascii="Times New Roman" w:hAnsi="Times New Roman" w:eastAsia="方正小标宋简体" w:cs="Times New Roman"/>
          <w:b/>
          <w:bCs/>
          <w:color w:val="000000" w:themeColor="text1"/>
          <w:sz w:val="72"/>
          <w:szCs w:val="72"/>
          <w14:textFill>
            <w14:solidFill>
              <w14:schemeClr w14:val="tx1"/>
            </w14:solidFill>
          </w14:textFill>
        </w:rPr>
        <w:t>实</w:t>
      </w:r>
    </w:p>
    <w:p>
      <w:pPr>
        <w:spacing w:line="1200" w:lineRule="exact"/>
        <w:jc w:val="center"/>
        <w:rPr>
          <w:rFonts w:ascii="Times New Roman" w:hAnsi="Times New Roman" w:eastAsia="方正小标宋简体" w:cs="Times New Roman"/>
          <w:b/>
          <w:bCs/>
          <w:color w:val="000000" w:themeColor="text1"/>
          <w:sz w:val="72"/>
          <w:szCs w:val="72"/>
          <w14:textFill>
            <w14:solidFill>
              <w14:schemeClr w14:val="tx1"/>
            </w14:solidFill>
          </w14:textFill>
        </w:rPr>
      </w:pPr>
      <w:r>
        <w:rPr>
          <w:rFonts w:ascii="Times New Roman" w:hAnsi="Times New Roman" w:eastAsia="方正小标宋简体" w:cs="Times New Roman"/>
          <w:b/>
          <w:bCs/>
          <w:color w:val="000000" w:themeColor="text1"/>
          <w:sz w:val="72"/>
          <w:szCs w:val="72"/>
          <w14:textFill>
            <w14:solidFill>
              <w14:schemeClr w14:val="tx1"/>
            </w14:solidFill>
          </w14:textFill>
        </w:rPr>
        <w:t>施</w:t>
      </w:r>
    </w:p>
    <w:p>
      <w:pPr>
        <w:spacing w:line="1200" w:lineRule="exact"/>
        <w:jc w:val="center"/>
        <w:rPr>
          <w:rFonts w:ascii="Times New Roman" w:hAnsi="Times New Roman" w:eastAsia="方正小标宋简体" w:cs="Times New Roman"/>
          <w:b/>
          <w:bCs/>
          <w:color w:val="000000" w:themeColor="text1"/>
          <w:sz w:val="72"/>
          <w:szCs w:val="72"/>
          <w14:textFill>
            <w14:solidFill>
              <w14:schemeClr w14:val="tx1"/>
            </w14:solidFill>
          </w14:textFill>
        </w:rPr>
      </w:pPr>
      <w:r>
        <w:rPr>
          <w:rFonts w:ascii="Times New Roman" w:hAnsi="Times New Roman" w:eastAsia="方正小标宋简体" w:cs="Times New Roman"/>
          <w:b/>
          <w:bCs/>
          <w:color w:val="000000" w:themeColor="text1"/>
          <w:sz w:val="72"/>
          <w:szCs w:val="72"/>
          <w14:textFill>
            <w14:solidFill>
              <w14:schemeClr w14:val="tx1"/>
            </w14:solidFill>
          </w14:textFill>
        </w:rPr>
        <w:t>方</w:t>
      </w:r>
    </w:p>
    <w:p>
      <w:pPr>
        <w:spacing w:line="1200" w:lineRule="exact"/>
        <w:jc w:val="center"/>
        <w:rPr>
          <w:rFonts w:ascii="Times New Roman" w:hAnsi="Times New Roman" w:eastAsia="方正小标宋简体" w:cs="Times New Roman"/>
          <w:b/>
          <w:bCs/>
          <w:color w:val="000000" w:themeColor="text1"/>
          <w:sz w:val="72"/>
          <w:szCs w:val="72"/>
          <w14:textFill>
            <w14:solidFill>
              <w14:schemeClr w14:val="tx1"/>
            </w14:solidFill>
          </w14:textFill>
        </w:rPr>
      </w:pPr>
      <w:r>
        <w:rPr>
          <w:rFonts w:ascii="Times New Roman" w:hAnsi="Times New Roman" w:eastAsia="方正小标宋简体" w:cs="Times New Roman"/>
          <w:b/>
          <w:bCs/>
          <w:color w:val="000000" w:themeColor="text1"/>
          <w:sz w:val="72"/>
          <w:szCs w:val="72"/>
          <w14:textFill>
            <w14:solidFill>
              <w14:schemeClr w14:val="tx1"/>
            </w14:solidFill>
          </w14:textFill>
        </w:rPr>
        <w:t>案</w:t>
      </w:r>
    </w:p>
    <w:p>
      <w:pPr>
        <w:spacing w:line="1200" w:lineRule="exact"/>
        <w:ind w:firstLine="643" w:firstLineChars="200"/>
        <w:rPr>
          <w:rFonts w:ascii="Times New Roman" w:hAnsi="Times New Roman" w:eastAsia="方正小标宋简体" w:cs="Times New Roman"/>
          <w:b/>
          <w:bCs/>
          <w:color w:val="000000" w:themeColor="text1"/>
          <w:sz w:val="32"/>
          <w:szCs w:val="32"/>
          <w14:textFill>
            <w14:solidFill>
              <w14:schemeClr w14:val="tx1"/>
            </w14:solidFill>
          </w14:textFill>
        </w:rPr>
      </w:pPr>
    </w:p>
    <w:p>
      <w:pPr>
        <w:spacing w:line="1200" w:lineRule="exact"/>
        <w:ind w:firstLine="643" w:firstLineChars="200"/>
        <w:rPr>
          <w:rFonts w:ascii="Times New Roman" w:hAnsi="Times New Roman" w:eastAsia="方正小标宋简体" w:cs="Times New Roman"/>
          <w:b/>
          <w:bCs/>
          <w:color w:val="000000" w:themeColor="text1"/>
          <w:sz w:val="32"/>
          <w:szCs w:val="32"/>
          <w14:textFill>
            <w14:solidFill>
              <w14:schemeClr w14:val="tx1"/>
            </w14:solidFill>
          </w14:textFill>
        </w:rPr>
      </w:pPr>
    </w:p>
    <w:p>
      <w:pPr>
        <w:spacing w:line="620" w:lineRule="exact"/>
        <w:ind w:firstLine="643" w:firstLineChars="200"/>
        <w:jc w:val="center"/>
        <w:rPr>
          <w:rFonts w:ascii="Times New Roman" w:hAnsi="Times New Roman" w:eastAsia="方正小标宋简体" w:cs="Times New Roman"/>
          <w:b/>
          <w:bCs/>
          <w:color w:val="000000" w:themeColor="text1"/>
          <w:sz w:val="32"/>
          <w:szCs w:val="32"/>
          <w14:textFill>
            <w14:solidFill>
              <w14:schemeClr w14:val="tx1"/>
            </w14:solidFill>
          </w14:textFill>
        </w:rPr>
      </w:pPr>
      <w:r>
        <w:rPr>
          <w:rFonts w:ascii="Times New Roman" w:hAnsi="Times New Roman" w:eastAsia="方正小标宋简体" w:cs="Times New Roman"/>
          <w:b/>
          <w:bCs/>
          <w:color w:val="000000" w:themeColor="text1"/>
          <w:sz w:val="32"/>
          <w:szCs w:val="32"/>
          <w14:textFill>
            <w14:solidFill>
              <w14:schemeClr w14:val="tx1"/>
            </w14:solidFill>
          </w14:textFill>
        </w:rPr>
        <w:t>XX县（市、区）人民政府</w:t>
      </w:r>
    </w:p>
    <w:p>
      <w:pPr>
        <w:spacing w:line="620" w:lineRule="exact"/>
        <w:ind w:firstLine="643" w:firstLineChars="200"/>
        <w:jc w:val="center"/>
        <w:rPr>
          <w:rFonts w:ascii="Times New Roman" w:hAnsi="Times New Roman" w:eastAsia="方正小标宋简体" w:cs="Times New Roman"/>
          <w:b/>
          <w:bCs/>
          <w:color w:val="000000" w:themeColor="text1"/>
          <w:sz w:val="32"/>
          <w:szCs w:val="32"/>
          <w14:textFill>
            <w14:solidFill>
              <w14:schemeClr w14:val="tx1"/>
            </w14:solidFill>
          </w14:textFill>
        </w:rPr>
      </w:pPr>
      <w:r>
        <w:rPr>
          <w:rFonts w:ascii="Times New Roman" w:hAnsi="Times New Roman" w:eastAsia="方正小标宋简体" w:cs="Times New Roman"/>
          <w:b/>
          <w:bCs/>
          <w:color w:val="000000" w:themeColor="text1"/>
          <w:sz w:val="32"/>
          <w:szCs w:val="32"/>
          <w14:textFill>
            <w14:solidFill>
              <w14:schemeClr w14:val="tx1"/>
            </w14:solidFill>
          </w14:textFill>
        </w:rPr>
        <w:t>2020年  月</w:t>
      </w:r>
    </w:p>
    <w:p>
      <w:pPr>
        <w:spacing w:line="620" w:lineRule="exact"/>
        <w:ind w:firstLine="643" w:firstLineChars="200"/>
        <w:jc w:val="center"/>
        <w:rPr>
          <w:rFonts w:ascii="Times New Roman" w:hAnsi="Times New Roman" w:eastAsia="方正小标宋简体" w:cs="Times New Roman"/>
          <w:b/>
          <w:bCs/>
          <w:color w:val="000000" w:themeColor="text1"/>
          <w:sz w:val="32"/>
          <w:szCs w:val="32"/>
          <w14:textFill>
            <w14:solidFill>
              <w14:schemeClr w14:val="tx1"/>
            </w14:solidFill>
          </w14:textFill>
        </w:rPr>
      </w:pPr>
    </w:p>
    <w:p>
      <w:pPr>
        <w:rPr>
          <w:rFonts w:ascii="Times New Roman" w:hAnsi="Times New Roman" w:eastAsia="方正小标宋简体" w:cs="Times New Roman"/>
          <w:b/>
          <w:bCs/>
          <w:color w:val="000000" w:themeColor="text1"/>
          <w:sz w:val="32"/>
          <w:szCs w:val="32"/>
          <w14:textFill>
            <w14:solidFill>
              <w14:schemeClr w14:val="tx1"/>
            </w14:solidFill>
          </w14:textFill>
        </w:rPr>
      </w:pPr>
      <w:r>
        <w:rPr>
          <w:rFonts w:ascii="Times New Roman" w:hAnsi="Times New Roman" w:eastAsia="方正小标宋简体" w:cs="Times New Roman"/>
          <w:b/>
          <w:bCs/>
          <w:color w:val="000000" w:themeColor="text1"/>
          <w:sz w:val="32"/>
          <w:szCs w:val="32"/>
          <w14:textFill>
            <w14:solidFill>
              <w14:schemeClr w14:val="tx1"/>
            </w14:solidFill>
          </w14:textFill>
        </w:rPr>
        <w:br w:type="page"/>
      </w:r>
    </w:p>
    <w:p>
      <w:pPr>
        <w:rPr>
          <w:b w:val="0"/>
          <w:bCs/>
          <w:color w:val="000000" w:themeColor="text1"/>
          <w14:textFill>
            <w14:solidFill>
              <w14:schemeClr w14:val="tx1"/>
            </w14:solidFill>
          </w14:textFill>
        </w:rPr>
      </w:pPr>
    </w:p>
    <w:p>
      <w:pPr>
        <w:spacing w:line="620" w:lineRule="exact"/>
        <w:ind w:firstLine="640" w:firstLineChars="200"/>
        <w:jc w:val="left"/>
        <w:rPr>
          <w:rFonts w:ascii="Times New Roman" w:hAnsi="Times New Roman" w:eastAsia="仿宋" w:cs="Times New Roman"/>
          <w:b w:val="0"/>
          <w:bCs/>
          <w:color w:val="000000" w:themeColor="text1"/>
          <w:sz w:val="32"/>
          <w:szCs w:val="32"/>
          <w14:textFill>
            <w14:solidFill>
              <w14:schemeClr w14:val="tx1"/>
            </w14:solidFill>
          </w14:textFill>
        </w:rPr>
      </w:pPr>
      <w:r>
        <w:rPr>
          <w:rFonts w:ascii="Times New Roman" w:hAnsi="Times New Roman" w:eastAsia="仿宋" w:cs="Times New Roman"/>
          <w:b w:val="0"/>
          <w:bCs/>
          <w:color w:val="000000" w:themeColor="text1"/>
          <w:sz w:val="32"/>
          <w:szCs w:val="32"/>
          <w14:textFill>
            <w14:solidFill>
              <w14:schemeClr w14:val="tx1"/>
            </w14:solidFill>
          </w14:textFill>
        </w:rPr>
        <w:t>项目名称：</w:t>
      </w:r>
    </w:p>
    <w:p>
      <w:pPr>
        <w:pStyle w:val="2"/>
        <w:rPr>
          <w:b w:val="0"/>
          <w:bCs/>
          <w:color w:val="000000" w:themeColor="text1"/>
          <w14:textFill>
            <w14:solidFill>
              <w14:schemeClr w14:val="tx1"/>
            </w14:solidFill>
          </w14:textFill>
        </w:rPr>
      </w:pPr>
    </w:p>
    <w:p>
      <w:pPr>
        <w:spacing w:line="620" w:lineRule="exact"/>
        <w:ind w:firstLine="640" w:firstLineChars="200"/>
        <w:jc w:val="left"/>
        <w:rPr>
          <w:rFonts w:ascii="Times New Roman" w:hAnsi="Times New Roman" w:eastAsia="仿宋" w:cs="Times New Roman"/>
          <w:b w:val="0"/>
          <w:bCs/>
          <w:color w:val="000000" w:themeColor="text1"/>
          <w:sz w:val="32"/>
          <w:szCs w:val="32"/>
          <w14:textFill>
            <w14:solidFill>
              <w14:schemeClr w14:val="tx1"/>
            </w14:solidFill>
          </w14:textFill>
        </w:rPr>
      </w:pPr>
      <w:r>
        <w:rPr>
          <w:rFonts w:ascii="Times New Roman" w:hAnsi="Times New Roman" w:eastAsia="仿宋" w:cs="Times New Roman"/>
          <w:b w:val="0"/>
          <w:bCs/>
          <w:color w:val="000000" w:themeColor="text1"/>
          <w:sz w:val="32"/>
          <w:szCs w:val="32"/>
          <w14:textFill>
            <w14:solidFill>
              <w14:schemeClr w14:val="tx1"/>
            </w14:solidFill>
          </w14:textFill>
        </w:rPr>
        <w:t>项目主管单位：</w:t>
      </w:r>
    </w:p>
    <w:p>
      <w:pPr>
        <w:pStyle w:val="2"/>
        <w:rPr>
          <w:b w:val="0"/>
          <w:bCs/>
          <w:color w:val="000000" w:themeColor="text1"/>
          <w14:textFill>
            <w14:solidFill>
              <w14:schemeClr w14:val="tx1"/>
            </w14:solidFill>
          </w14:textFill>
        </w:rPr>
      </w:pPr>
    </w:p>
    <w:p>
      <w:pPr>
        <w:spacing w:line="620" w:lineRule="exact"/>
        <w:ind w:firstLine="640" w:firstLineChars="200"/>
        <w:jc w:val="left"/>
        <w:rPr>
          <w:rFonts w:ascii="Times New Roman" w:hAnsi="Times New Roman" w:eastAsia="仿宋" w:cs="Times New Roman"/>
          <w:b w:val="0"/>
          <w:bCs/>
          <w:color w:val="000000" w:themeColor="text1"/>
          <w:sz w:val="32"/>
          <w:szCs w:val="32"/>
          <w14:textFill>
            <w14:solidFill>
              <w14:schemeClr w14:val="tx1"/>
            </w14:solidFill>
          </w14:textFill>
        </w:rPr>
      </w:pPr>
      <w:r>
        <w:rPr>
          <w:rFonts w:ascii="Times New Roman" w:hAnsi="Times New Roman" w:eastAsia="仿宋" w:cs="Times New Roman"/>
          <w:b w:val="0"/>
          <w:bCs/>
          <w:color w:val="000000" w:themeColor="text1"/>
          <w:sz w:val="32"/>
          <w:szCs w:val="32"/>
          <w14:textFill>
            <w14:solidFill>
              <w14:schemeClr w14:val="tx1"/>
            </w14:solidFill>
          </w14:textFill>
        </w:rPr>
        <w:t>园区名称：（XX县XX区域+主导产业+现代农业园区）</w:t>
      </w:r>
    </w:p>
    <w:p>
      <w:pPr>
        <w:pStyle w:val="2"/>
        <w:rPr>
          <w:b w:val="0"/>
          <w:bCs/>
          <w:color w:val="000000" w:themeColor="text1"/>
          <w14:textFill>
            <w14:solidFill>
              <w14:schemeClr w14:val="tx1"/>
            </w14:solidFill>
          </w14:textFill>
        </w:rPr>
      </w:pPr>
    </w:p>
    <w:p>
      <w:pPr>
        <w:spacing w:line="620" w:lineRule="exact"/>
        <w:ind w:firstLine="640" w:firstLineChars="200"/>
        <w:jc w:val="left"/>
        <w:rPr>
          <w:rFonts w:ascii="Times New Roman" w:hAnsi="Times New Roman" w:eastAsia="仿宋" w:cs="Times New Roman"/>
          <w:b w:val="0"/>
          <w:bCs/>
          <w:color w:val="000000" w:themeColor="text1"/>
          <w:sz w:val="32"/>
          <w:szCs w:val="32"/>
          <w14:textFill>
            <w14:solidFill>
              <w14:schemeClr w14:val="tx1"/>
            </w14:solidFill>
          </w14:textFill>
        </w:rPr>
      </w:pPr>
      <w:r>
        <w:rPr>
          <w:rFonts w:ascii="Times New Roman" w:hAnsi="Times New Roman" w:eastAsia="仿宋" w:cs="Times New Roman"/>
          <w:b w:val="0"/>
          <w:bCs/>
          <w:color w:val="000000" w:themeColor="text1"/>
          <w:sz w:val="32"/>
          <w:szCs w:val="32"/>
          <w14:textFill>
            <w14:solidFill>
              <w14:schemeClr w14:val="tx1"/>
            </w14:solidFill>
          </w14:textFill>
        </w:rPr>
        <w:t>园区主导产业：</w:t>
      </w:r>
    </w:p>
    <w:p>
      <w:pPr>
        <w:pStyle w:val="2"/>
        <w:rPr>
          <w:b w:val="0"/>
          <w:bCs/>
          <w:color w:val="000000" w:themeColor="text1"/>
          <w14:textFill>
            <w14:solidFill>
              <w14:schemeClr w14:val="tx1"/>
            </w14:solidFill>
          </w14:textFill>
        </w:rPr>
      </w:pPr>
    </w:p>
    <w:p>
      <w:pPr>
        <w:spacing w:line="620" w:lineRule="exact"/>
        <w:ind w:firstLine="640" w:firstLineChars="200"/>
        <w:jc w:val="left"/>
        <w:rPr>
          <w:rFonts w:ascii="Times New Roman" w:hAnsi="Times New Roman" w:eastAsia="仿宋" w:cs="Times New Roman"/>
          <w:b w:val="0"/>
          <w:bCs/>
          <w:color w:val="000000" w:themeColor="text1"/>
          <w:sz w:val="32"/>
          <w:szCs w:val="32"/>
          <w14:textFill>
            <w14:solidFill>
              <w14:schemeClr w14:val="tx1"/>
            </w14:solidFill>
          </w14:textFill>
        </w:rPr>
      </w:pPr>
      <w:r>
        <w:rPr>
          <w:rFonts w:ascii="Times New Roman" w:hAnsi="Times New Roman" w:eastAsia="仿宋" w:cs="Times New Roman"/>
          <w:b w:val="0"/>
          <w:bCs/>
          <w:color w:val="000000" w:themeColor="text1"/>
          <w:sz w:val="32"/>
          <w:szCs w:val="32"/>
          <w14:textFill>
            <w14:solidFill>
              <w14:schemeClr w14:val="tx1"/>
            </w14:solidFill>
          </w14:textFill>
        </w:rPr>
        <w:t>园区地理位置及范围：（明确园区规划边界，支持建设地点不能超出园区规划范围。）</w:t>
      </w:r>
    </w:p>
    <w:p>
      <w:pPr>
        <w:pStyle w:val="2"/>
        <w:rPr>
          <w:b w:val="0"/>
          <w:bCs/>
          <w:color w:val="000000" w:themeColor="text1"/>
          <w14:textFill>
            <w14:solidFill>
              <w14:schemeClr w14:val="tx1"/>
            </w14:solidFill>
          </w14:textFill>
        </w:rPr>
      </w:pPr>
    </w:p>
    <w:p>
      <w:pPr>
        <w:spacing w:line="620" w:lineRule="exact"/>
        <w:ind w:firstLine="640" w:firstLineChars="200"/>
        <w:jc w:val="left"/>
        <w:rPr>
          <w:rFonts w:ascii="Times New Roman" w:hAnsi="Times New Roman" w:eastAsia="仿宋" w:cs="Times New Roman"/>
          <w:b w:val="0"/>
          <w:bCs/>
          <w:color w:val="000000" w:themeColor="text1"/>
          <w:sz w:val="32"/>
          <w:szCs w:val="32"/>
          <w14:textFill>
            <w14:solidFill>
              <w14:schemeClr w14:val="tx1"/>
            </w14:solidFill>
          </w14:textFill>
        </w:rPr>
      </w:pPr>
      <w:r>
        <w:rPr>
          <w:rFonts w:ascii="Times New Roman" w:hAnsi="Times New Roman" w:eastAsia="仿宋" w:cs="Times New Roman"/>
          <w:b w:val="0"/>
          <w:bCs/>
          <w:color w:val="000000" w:themeColor="text1"/>
          <w:sz w:val="32"/>
          <w:szCs w:val="32"/>
          <w14:textFill>
            <w14:solidFill>
              <w14:schemeClr w14:val="tx1"/>
            </w14:solidFill>
          </w14:textFill>
        </w:rPr>
        <w:t>项目实施时间：</w:t>
      </w:r>
      <w:r>
        <w:rPr>
          <w:rFonts w:ascii="Times New Roman" w:hAnsi="Times New Roman" w:eastAsia="方正仿宋简体" w:cs="Times New Roman"/>
          <w:b w:val="0"/>
          <w:bCs/>
          <w:color w:val="000000" w:themeColor="text1"/>
          <w:sz w:val="32"/>
          <w:szCs w:val="32"/>
          <w14:textFill>
            <w14:solidFill>
              <w14:schemeClr w14:val="tx1"/>
            </w14:solidFill>
          </w14:textFill>
        </w:rPr>
        <w:t>2020年</w:t>
      </w:r>
      <w:r>
        <w:rPr>
          <w:rFonts w:hint="eastAsia" w:ascii="Times New Roman" w:hAnsi="Times New Roman" w:eastAsia="方正仿宋简体" w:cs="Times New Roman"/>
          <w:b w:val="0"/>
          <w:bCs/>
          <w:color w:val="000000" w:themeColor="text1"/>
          <w:sz w:val="32"/>
          <w:szCs w:val="32"/>
          <w14:textFill>
            <w14:solidFill>
              <w14:schemeClr w14:val="tx1"/>
            </w14:solidFill>
          </w14:textFill>
        </w:rPr>
        <w:t>4</w:t>
      </w:r>
      <w:r>
        <w:rPr>
          <w:rFonts w:ascii="Times New Roman" w:hAnsi="Times New Roman" w:eastAsia="方正仿宋简体" w:cs="Times New Roman"/>
          <w:b w:val="0"/>
          <w:bCs/>
          <w:color w:val="000000" w:themeColor="text1"/>
          <w:sz w:val="32"/>
          <w:szCs w:val="32"/>
          <w14:textFill>
            <w14:solidFill>
              <w14:schemeClr w14:val="tx1"/>
            </w14:solidFill>
          </w14:textFill>
        </w:rPr>
        <w:t>月—2021年</w:t>
      </w:r>
      <w:r>
        <w:rPr>
          <w:rFonts w:hint="eastAsia" w:ascii="Times New Roman" w:hAnsi="Times New Roman" w:eastAsia="方正仿宋简体" w:cs="Times New Roman"/>
          <w:b w:val="0"/>
          <w:bCs/>
          <w:color w:val="000000" w:themeColor="text1"/>
          <w:sz w:val="32"/>
          <w:szCs w:val="32"/>
          <w14:textFill>
            <w14:solidFill>
              <w14:schemeClr w14:val="tx1"/>
            </w14:solidFill>
          </w14:textFill>
        </w:rPr>
        <w:t>4</w:t>
      </w:r>
      <w:r>
        <w:rPr>
          <w:rFonts w:ascii="Times New Roman" w:hAnsi="Times New Roman" w:eastAsia="方正仿宋简体" w:cs="Times New Roman"/>
          <w:b w:val="0"/>
          <w:bCs/>
          <w:color w:val="000000" w:themeColor="text1"/>
          <w:sz w:val="32"/>
          <w:szCs w:val="32"/>
          <w14:textFill>
            <w14:solidFill>
              <w14:schemeClr w14:val="tx1"/>
            </w14:solidFill>
          </w14:textFill>
        </w:rPr>
        <w:t>月底</w:t>
      </w: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firstLine="880" w:firstLineChars="200"/>
        <w:jc w:val="center"/>
        <w:textAlignment w:val="auto"/>
        <w:outlineLvl w:val="9"/>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44"/>
          <w:szCs w:val="44"/>
          <w14:textFill>
            <w14:solidFill>
              <w14:schemeClr w14:val="tx1"/>
            </w14:solidFill>
          </w14:textFill>
        </w:rPr>
        <w:t>目  录</w:t>
      </w:r>
      <w:r>
        <w:rPr>
          <w:rFonts w:hint="eastAsia" w:ascii="方正小标宋简体" w:hAnsi="方正小标宋简体" w:eastAsia="方正小标宋简体" w:cs="方正小标宋简体"/>
          <w:b w:val="0"/>
          <w:bCs w:val="0"/>
          <w:color w:val="000000" w:themeColor="text1"/>
          <w:sz w:val="44"/>
          <w:szCs w:val="44"/>
          <w:lang w:eastAsia="zh-CN"/>
          <w14:textFill>
            <w14:solidFill>
              <w14:schemeClr w14:val="tx1"/>
            </w14:solidFill>
          </w14:textFill>
        </w:rPr>
        <w:t>（仅供参考）</w:t>
      </w:r>
    </w:p>
    <w:p>
      <w:pPr>
        <w:pStyle w:val="2"/>
        <w:spacing w:after="0"/>
        <w:ind w:left="0" w:leftChars="0" w:firstLine="643"/>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项目概况</w:t>
      </w:r>
    </w:p>
    <w:p>
      <w:pPr>
        <w:spacing w:line="620" w:lineRule="exact"/>
        <w:ind w:firstLine="640" w:firstLineChars="200"/>
        <w:jc w:val="left"/>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第一章 项目背景</w:t>
      </w:r>
    </w:p>
    <w:p>
      <w:pPr>
        <w:spacing w:line="620" w:lineRule="exact"/>
        <w:ind w:firstLine="640" w:firstLineChars="200"/>
        <w:jc w:val="left"/>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第二章 园区基本情况</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一、发展情况</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二、潜力分析</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三、问题短板</w:t>
      </w:r>
    </w:p>
    <w:p>
      <w:pPr>
        <w:pStyle w:val="2"/>
        <w:spacing w:after="0"/>
        <w:ind w:left="0" w:leftChars="0" w:firstLine="643"/>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第三章 思路目标</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一、总体思路</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二、目标任务</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三、建设原则</w:t>
      </w:r>
    </w:p>
    <w:p>
      <w:pPr>
        <w:pStyle w:val="2"/>
        <w:spacing w:after="0"/>
        <w:ind w:left="0" w:leftChars="0" w:firstLine="643"/>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第四章 建设内容</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一、基地建设</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二、设施装备</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三、农产品加工</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四、农业新业态</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五、品牌培育</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六、科技支撑</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七、组织方式</w:t>
      </w:r>
    </w:p>
    <w:p>
      <w:pPr>
        <w:pStyle w:val="2"/>
        <w:spacing w:after="0"/>
        <w:ind w:left="0" w:leftChars="0" w:firstLine="643"/>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第五章 省级财政资金支持环节、建设任务及补助标准</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根据园区7个方面的建设内容，按照本《通知》中的补助环节及标准，结合各园区实际，突出省级财政资金使用重点，加快补齐园区问题短板，推动改革创新试点示范，明确支持环节、建设任务及补助标准。</w:t>
      </w:r>
    </w:p>
    <w:p>
      <w:pPr>
        <w:pStyle w:val="2"/>
        <w:spacing w:after="0"/>
        <w:ind w:left="0" w:leftChars="0" w:firstLine="643"/>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第六章 项目资金概算及筹措</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一、资金总概算</w:t>
      </w:r>
    </w:p>
    <w:p>
      <w:pPr>
        <w:pStyle w:val="2"/>
        <w:spacing w:after="0"/>
        <w:ind w:left="0" w:leftChars="0" w:firstLine="643"/>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二、资金来源</w:t>
      </w:r>
    </w:p>
    <w:p>
      <w:pPr>
        <w:pStyle w:val="2"/>
        <w:spacing w:after="0"/>
        <w:ind w:left="0" w:leftChars="0" w:firstLine="643"/>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三、资金运用</w:t>
      </w:r>
    </w:p>
    <w:p>
      <w:pPr>
        <w:pStyle w:val="2"/>
        <w:spacing w:after="0"/>
        <w:ind w:left="0" w:leftChars="0" w:firstLine="643"/>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第七章 效益分析</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一、经济效益</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二、社会效益</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三、生态效益</w:t>
      </w:r>
    </w:p>
    <w:p>
      <w:pPr>
        <w:pStyle w:val="2"/>
        <w:spacing w:after="0"/>
        <w:ind w:left="0" w:leftChars="0" w:firstLine="643"/>
        <w:rPr>
          <w:rFonts w:hint="eastAsia"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第八章 项目管理</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一、保障措施</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二、项目建设管理</w:t>
      </w:r>
    </w:p>
    <w:p>
      <w:pPr>
        <w:pStyle w:val="2"/>
        <w:spacing w:after="0"/>
        <w:ind w:left="0" w:leftChars="0" w:firstLine="643"/>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三、项目进度安排</w:t>
      </w:r>
    </w:p>
    <w:p>
      <w:pPr>
        <w:spacing w:line="620" w:lineRule="exact"/>
        <w:ind w:firstLine="640" w:firstLineChars="200"/>
        <w:jc w:val="left"/>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附件：1.附图（园区位置图：以县级行政区划图为底图，将园区的地理位置用色块标注。项目实施地点及资金投向点位图：标注项目实施的具体位置，财政资金投向具体区域点位图。）</w:t>
      </w:r>
    </w:p>
    <w:p>
      <w:pPr>
        <w:pStyle w:val="2"/>
        <w:spacing w:after="0"/>
        <w:ind w:left="1540" w:leftChars="0" w:firstLine="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2.省级培育园区基本情况表</w:t>
      </w:r>
    </w:p>
    <w:p>
      <w:pPr>
        <w:pStyle w:val="2"/>
        <w:spacing w:after="0"/>
        <w:ind w:left="1540" w:leftChars="0" w:firstLine="0" w:firstLineChars="0"/>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3.省级财政资金使用一览表</w:t>
      </w:r>
    </w:p>
    <w:p>
      <w:pPr>
        <w:jc w:val="center"/>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t>省级培育园区基本情况表</w:t>
      </w:r>
    </w:p>
    <w:p>
      <w:pPr>
        <w:pStyle w:val="2"/>
        <w:rPr>
          <w:rFonts w:ascii="Times New Roman" w:hAnsi="Times New Roman" w:cs="Times New Roman"/>
          <w:color w:val="000000" w:themeColor="text1"/>
          <w14:textFill>
            <w14:solidFill>
              <w14:schemeClr w14:val="tx1"/>
            </w14:solidFill>
          </w14:textFill>
        </w:rPr>
      </w:pPr>
    </w:p>
    <w:p>
      <w:pPr>
        <w:pStyle w:val="2"/>
        <w:ind w:left="0" w:leftChars="0" w:firstLine="240" w:firstLineChars="100"/>
        <w:rPr>
          <w:rFonts w:ascii="Times New Roman" w:hAnsi="Times New Roman" w:cs="Times New Roman" w:eastAsiaTheme="majorEastAsia"/>
          <w:b w:val="0"/>
          <w:bCs w:val="0"/>
          <w:snapToGrid w:val="0"/>
          <w:color w:val="000000" w:themeColor="text1"/>
          <w:kern w:val="0"/>
          <w:sz w:val="24"/>
          <w:lang w:bidi="zh-CN"/>
          <w14:textFill>
            <w14:solidFill>
              <w14:schemeClr w14:val="tx1"/>
            </w14:solidFill>
          </w14:textFill>
        </w:rPr>
      </w:pPr>
      <w:r>
        <w:rPr>
          <w:rFonts w:ascii="Times New Roman" w:hAnsi="Times New Roman" w:cs="Times New Roman" w:eastAsiaTheme="majorEastAsia"/>
          <w:b w:val="0"/>
          <w:bCs w:val="0"/>
          <w:snapToGrid w:val="0"/>
          <w:color w:val="000000" w:themeColor="text1"/>
          <w:kern w:val="0"/>
          <w:sz w:val="24"/>
          <w:lang w:bidi="zh-CN"/>
          <w14:textFill>
            <w14:solidFill>
              <w14:schemeClr w14:val="tx1"/>
            </w14:solidFill>
          </w14:textFill>
        </w:rPr>
        <w:t>填报人：                                      联系电话：</w:t>
      </w:r>
    </w:p>
    <w:tbl>
      <w:tblPr>
        <w:tblStyle w:val="7"/>
        <w:tblW w:w="8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4111"/>
        <w:gridCol w:w="1418"/>
        <w:gridCol w:w="14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5920" w:type="dxa"/>
            <w:gridSpan w:val="2"/>
            <w:vAlign w:val="center"/>
          </w:tcPr>
          <w:p>
            <w:pPr>
              <w:spacing w:line="300" w:lineRule="exact"/>
              <w:jc w:val="center"/>
              <w:rPr>
                <w:rFonts w:hint="eastAsia" w:asciiTheme="minorEastAsia" w:hAnsiTheme="minorEastAsia" w:eastAsiaTheme="minorEastAsia" w:cstheme="minorEastAsia"/>
                <w:b/>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szCs w:val="24"/>
                <w:lang w:bidi="zh-CN"/>
                <w14:textFill>
                  <w14:solidFill>
                    <w14:schemeClr w14:val="tx1"/>
                  </w14:solidFill>
                </w14:textFill>
              </w:rPr>
              <w:t>指标名称</w:t>
            </w:r>
          </w:p>
        </w:tc>
        <w:tc>
          <w:tcPr>
            <w:tcW w:w="1418" w:type="dxa"/>
            <w:vAlign w:val="center"/>
          </w:tcPr>
          <w:p>
            <w:pPr>
              <w:spacing w:line="300" w:lineRule="exact"/>
              <w:jc w:val="center"/>
              <w:rPr>
                <w:rFonts w:hint="eastAsia" w:asciiTheme="minorEastAsia" w:hAnsiTheme="minorEastAsia" w:eastAsiaTheme="minorEastAsia" w:cstheme="minorEastAsia"/>
                <w:b/>
                <w:bCs/>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szCs w:val="24"/>
                <w:lang w:bidi="zh-CN"/>
                <w14:textFill>
                  <w14:solidFill>
                    <w14:schemeClr w14:val="tx1"/>
                  </w14:solidFill>
                </w14:textFill>
              </w:rPr>
              <w:t>单位</w:t>
            </w:r>
          </w:p>
        </w:tc>
        <w:tc>
          <w:tcPr>
            <w:tcW w:w="1481" w:type="dxa"/>
            <w:vAlign w:val="center"/>
          </w:tcPr>
          <w:p>
            <w:pPr>
              <w:spacing w:line="300" w:lineRule="exact"/>
              <w:jc w:val="center"/>
              <w:rPr>
                <w:rFonts w:hint="eastAsia" w:asciiTheme="minorEastAsia" w:hAnsiTheme="minorEastAsia" w:eastAsiaTheme="minorEastAsia" w:cstheme="minorEastAsia"/>
                <w:b/>
                <w:bCs/>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b/>
                <w:bCs/>
                <w:snapToGrid w:val="0"/>
                <w:color w:val="000000" w:themeColor="text1"/>
                <w:kern w:val="0"/>
                <w:sz w:val="24"/>
                <w:szCs w:val="24"/>
                <w14:textFill>
                  <w14:solidFill>
                    <w14:schemeClr w14:val="tx1"/>
                  </w14:solidFill>
                </w14:textFill>
              </w:rPr>
              <w:t>现状值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blHeader/>
          <w:jc w:val="center"/>
        </w:trPr>
        <w:tc>
          <w:tcPr>
            <w:tcW w:w="1809" w:type="dxa"/>
            <w:vMerge w:val="restart"/>
            <w:vAlign w:val="center"/>
          </w:tcPr>
          <w:p>
            <w:pPr>
              <w:spacing w:line="300" w:lineRule="exact"/>
              <w:jc w:val="center"/>
              <w:rPr>
                <w:rFonts w:hint="eastAsia" w:asciiTheme="minorEastAsia" w:hAnsiTheme="minorEastAsia" w:eastAsiaTheme="minorEastAsia" w:cstheme="minorEastAsia"/>
                <w:b/>
                <w:bCs/>
                <w:snapToGrid w:val="0"/>
                <w:color w:val="000000" w:themeColor="text1"/>
                <w:kern w:val="0"/>
                <w:sz w:val="24"/>
                <w:szCs w:val="24"/>
                <w:lang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基本情况</w:t>
            </w:r>
          </w:p>
        </w:tc>
        <w:tc>
          <w:tcPr>
            <w:tcW w:w="4111" w:type="dxa"/>
            <w:vAlign w:val="center"/>
          </w:tcPr>
          <w:p>
            <w:pPr>
              <w:spacing w:line="300" w:lineRule="exact"/>
              <w:jc w:val="center"/>
              <w:rPr>
                <w:rFonts w:hint="eastAsia" w:asciiTheme="minorEastAsia" w:hAnsiTheme="minorEastAsia" w:eastAsiaTheme="minorEastAsia" w:cstheme="minorEastAsia"/>
                <w:b/>
                <w:bCs/>
                <w:snapToGrid w:val="0"/>
                <w:color w:val="000000" w:themeColor="text1"/>
                <w:kern w:val="0"/>
                <w:sz w:val="24"/>
                <w:szCs w:val="24"/>
                <w:lang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园区总产值</w:t>
            </w:r>
          </w:p>
        </w:tc>
        <w:tc>
          <w:tcPr>
            <w:tcW w:w="1418" w:type="dxa"/>
            <w:vMerge w:val="restart"/>
            <w:vAlign w:val="center"/>
          </w:tcPr>
          <w:p>
            <w:pPr>
              <w:spacing w:line="300" w:lineRule="exact"/>
              <w:jc w:val="center"/>
              <w:rPr>
                <w:rFonts w:hint="eastAsia" w:asciiTheme="minorEastAsia" w:hAnsiTheme="minorEastAsia" w:eastAsiaTheme="minorEastAsia" w:cstheme="minorEastAsia"/>
                <w:b/>
                <w:bCs/>
                <w:snapToGrid w:val="0"/>
                <w:color w:val="000000" w:themeColor="text1"/>
                <w:kern w:val="0"/>
                <w:sz w:val="24"/>
                <w:szCs w:val="24"/>
                <w:lang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万元</w:t>
            </w:r>
          </w:p>
        </w:tc>
        <w:tc>
          <w:tcPr>
            <w:tcW w:w="1481" w:type="dxa"/>
            <w:vAlign w:val="center"/>
          </w:tcPr>
          <w:p>
            <w:pPr>
              <w:spacing w:line="300" w:lineRule="exact"/>
              <w:jc w:val="center"/>
              <w:rPr>
                <w:rFonts w:hint="eastAsia" w:asciiTheme="minorEastAsia" w:hAnsiTheme="minorEastAsia" w:eastAsiaTheme="minorEastAsia" w:cstheme="minorEastAsia"/>
                <w:b/>
                <w:bCs/>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园区农业总产值</w:t>
            </w:r>
          </w:p>
        </w:tc>
        <w:tc>
          <w:tcPr>
            <w:tcW w:w="1418"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园区规划面积</w:t>
            </w:r>
          </w:p>
        </w:tc>
        <w:tc>
          <w:tcPr>
            <w:tcW w:w="1418"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万亩</w:t>
            </w: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其中：高标准农田面积</w:t>
            </w:r>
          </w:p>
        </w:tc>
        <w:tc>
          <w:tcPr>
            <w:tcW w:w="1418"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万亩</w:t>
            </w: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园区种植业规模</w:t>
            </w:r>
          </w:p>
        </w:tc>
        <w:tc>
          <w:tcPr>
            <w:tcW w:w="1418"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万亩</w:t>
            </w: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园区养殖业年存栏数</w:t>
            </w:r>
          </w:p>
        </w:tc>
        <w:tc>
          <w:tcPr>
            <w:tcW w:w="1418" w:type="dxa"/>
            <w:vAlign w:val="center"/>
          </w:tcPr>
          <w:p>
            <w:pPr>
              <w:spacing w:line="300" w:lineRule="exact"/>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万头（只）</w:t>
            </w: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园区养殖业年出栏数</w:t>
            </w:r>
          </w:p>
        </w:tc>
        <w:tc>
          <w:tcPr>
            <w:tcW w:w="1418" w:type="dxa"/>
            <w:vAlign w:val="center"/>
          </w:tcPr>
          <w:p>
            <w:pPr>
              <w:spacing w:line="300" w:lineRule="exact"/>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万头（只）</w:t>
            </w: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园区养殖场数量</w:t>
            </w:r>
          </w:p>
        </w:tc>
        <w:tc>
          <w:tcPr>
            <w:tcW w:w="1418" w:type="dxa"/>
            <w:vMerge w:val="restart"/>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个</w:t>
            </w: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highlight w:val="yellow"/>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其中：标准化养殖场</w:t>
            </w:r>
          </w:p>
        </w:tc>
        <w:tc>
          <w:tcPr>
            <w:tcW w:w="1418"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restart"/>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主导产业</w:t>
            </w:r>
          </w:p>
        </w:tc>
        <w:tc>
          <w:tcPr>
            <w:tcW w:w="4111" w:type="dxa"/>
            <w:vAlign w:val="center"/>
          </w:tcPr>
          <w:p>
            <w:pPr>
              <w:spacing w:line="300" w:lineRule="exact"/>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主导产业名称：</w:t>
            </w:r>
            <w:r>
              <w:rPr>
                <w:rFonts w:hint="eastAsia" w:asciiTheme="minorEastAsia" w:hAnsiTheme="minorEastAsia" w:eastAsiaTheme="minorEastAsia" w:cstheme="minorEastAsia"/>
                <w:snapToGrid w:val="0"/>
                <w:kern w:val="0"/>
                <w:sz w:val="24"/>
                <w:szCs w:val="24"/>
                <w:u w:val="single"/>
              </w:rPr>
              <w:t xml:space="preserve">     </w:t>
            </w:r>
          </w:p>
        </w:tc>
        <w:tc>
          <w:tcPr>
            <w:tcW w:w="1418" w:type="dxa"/>
            <w:vAlign w:val="center"/>
          </w:tcPr>
          <w:p>
            <w:pPr>
              <w:spacing w:line="300" w:lineRule="exact"/>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w:t>
            </w:r>
          </w:p>
        </w:tc>
        <w:tc>
          <w:tcPr>
            <w:tcW w:w="1481" w:type="dxa"/>
            <w:vAlign w:val="center"/>
          </w:tcPr>
          <w:p>
            <w:pPr>
              <w:spacing w:line="300" w:lineRule="exact"/>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主导产业规模（种植业填面积/养殖业填存栏）</w:t>
            </w:r>
          </w:p>
        </w:tc>
        <w:tc>
          <w:tcPr>
            <w:tcW w:w="1418" w:type="dxa"/>
            <w:vAlign w:val="center"/>
          </w:tcPr>
          <w:p>
            <w:pPr>
              <w:spacing w:line="300" w:lineRule="exact"/>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万亩/万头（只）</w:t>
            </w:r>
          </w:p>
        </w:tc>
        <w:tc>
          <w:tcPr>
            <w:tcW w:w="1481" w:type="dxa"/>
            <w:vAlign w:val="center"/>
          </w:tcPr>
          <w:p>
            <w:pPr>
              <w:spacing w:line="300" w:lineRule="exact"/>
              <w:jc w:val="center"/>
              <w:rPr>
                <w:rFonts w:hint="eastAsia" w:asciiTheme="minorEastAsia" w:hAnsiTheme="minorEastAsia" w:eastAsiaTheme="minorEastAsia" w:cstheme="minorEastAsia"/>
                <w:snapToGrid w:val="0"/>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主导产业产出（种植业填产量/养殖业填出栏）</w:t>
            </w:r>
          </w:p>
        </w:tc>
        <w:tc>
          <w:tcPr>
            <w:tcW w:w="1418" w:type="dxa"/>
            <w:vAlign w:val="center"/>
          </w:tcPr>
          <w:p>
            <w:pPr>
              <w:spacing w:line="300" w:lineRule="exact"/>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万吨/万（只）</w:t>
            </w:r>
          </w:p>
        </w:tc>
        <w:tc>
          <w:tcPr>
            <w:tcW w:w="1481" w:type="dxa"/>
            <w:vAlign w:val="center"/>
          </w:tcPr>
          <w:p>
            <w:pPr>
              <w:spacing w:line="300" w:lineRule="exact"/>
              <w:jc w:val="center"/>
              <w:rPr>
                <w:rFonts w:hint="eastAsia" w:asciiTheme="minorEastAsia" w:hAnsiTheme="minorEastAsia" w:eastAsiaTheme="minorEastAsia" w:cstheme="minorEastAsia"/>
                <w:snapToGrid w:val="0"/>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种养循环配套产业名称：</w:t>
            </w:r>
            <w:r>
              <w:rPr>
                <w:rFonts w:hint="eastAsia" w:asciiTheme="minorEastAsia" w:hAnsiTheme="minorEastAsia" w:eastAsiaTheme="minorEastAsia" w:cstheme="minorEastAsia"/>
                <w:snapToGrid w:val="0"/>
                <w:kern w:val="0"/>
                <w:sz w:val="24"/>
                <w:szCs w:val="24"/>
                <w:u w:val="single"/>
              </w:rPr>
              <w:t xml:space="preserve">     </w:t>
            </w:r>
          </w:p>
        </w:tc>
        <w:tc>
          <w:tcPr>
            <w:tcW w:w="1418" w:type="dxa"/>
            <w:vAlign w:val="center"/>
          </w:tcPr>
          <w:p>
            <w:pPr>
              <w:spacing w:line="300" w:lineRule="exact"/>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w:t>
            </w:r>
          </w:p>
        </w:tc>
        <w:tc>
          <w:tcPr>
            <w:tcW w:w="1481" w:type="dxa"/>
            <w:vAlign w:val="center"/>
          </w:tcPr>
          <w:p>
            <w:pPr>
              <w:spacing w:line="300" w:lineRule="exact"/>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种养循环配套产业规模（种植业填面积/养殖业填存栏）</w:t>
            </w:r>
          </w:p>
        </w:tc>
        <w:tc>
          <w:tcPr>
            <w:tcW w:w="1418" w:type="dxa"/>
            <w:vAlign w:val="center"/>
          </w:tcPr>
          <w:p>
            <w:pPr>
              <w:spacing w:line="300" w:lineRule="exact"/>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万亩/万头（只）</w:t>
            </w:r>
          </w:p>
        </w:tc>
        <w:tc>
          <w:tcPr>
            <w:tcW w:w="1481" w:type="dxa"/>
            <w:vAlign w:val="center"/>
          </w:tcPr>
          <w:p>
            <w:pPr>
              <w:spacing w:line="300" w:lineRule="exact"/>
              <w:jc w:val="center"/>
              <w:rPr>
                <w:rFonts w:hint="eastAsia" w:asciiTheme="minorEastAsia" w:hAnsiTheme="minorEastAsia" w:eastAsiaTheme="minorEastAsia" w:cstheme="minorEastAsia"/>
                <w:snapToGrid w:val="0"/>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种养循环配套产业产出（种植业填产量/养殖业填出栏）</w:t>
            </w:r>
          </w:p>
        </w:tc>
        <w:tc>
          <w:tcPr>
            <w:tcW w:w="1418" w:type="dxa"/>
            <w:vAlign w:val="center"/>
          </w:tcPr>
          <w:p>
            <w:pPr>
              <w:spacing w:line="300" w:lineRule="exact"/>
              <w:jc w:val="center"/>
              <w:rPr>
                <w:rFonts w:hint="eastAsia" w:asciiTheme="minorEastAsia" w:hAnsiTheme="minorEastAsia" w:eastAsiaTheme="minorEastAsia" w:cstheme="minorEastAsia"/>
                <w:snapToGrid w:val="0"/>
                <w:kern w:val="0"/>
                <w:sz w:val="24"/>
                <w:szCs w:val="24"/>
              </w:rPr>
            </w:pPr>
            <w:r>
              <w:rPr>
                <w:rFonts w:hint="eastAsia" w:asciiTheme="minorEastAsia" w:hAnsiTheme="minorEastAsia" w:eastAsiaTheme="minorEastAsia" w:cstheme="minorEastAsia"/>
                <w:snapToGrid w:val="0"/>
                <w:kern w:val="0"/>
                <w:sz w:val="24"/>
                <w:szCs w:val="24"/>
              </w:rPr>
              <w:t>万吨/万头（只）</w:t>
            </w:r>
          </w:p>
        </w:tc>
        <w:tc>
          <w:tcPr>
            <w:tcW w:w="1481" w:type="dxa"/>
            <w:vAlign w:val="center"/>
          </w:tcPr>
          <w:p>
            <w:pPr>
              <w:spacing w:line="300" w:lineRule="exact"/>
              <w:jc w:val="center"/>
              <w:rPr>
                <w:rFonts w:hint="eastAsia" w:asciiTheme="minorEastAsia" w:hAnsiTheme="minorEastAsia" w:eastAsiaTheme="minorEastAsia" w:cstheme="minorEastAsia"/>
                <w:snapToGrid w:val="0"/>
                <w:kern w:val="0"/>
                <w:sz w:val="24"/>
                <w:szCs w:val="24"/>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主导产业产值</w:t>
            </w:r>
          </w:p>
        </w:tc>
        <w:tc>
          <w:tcPr>
            <w:tcW w:w="1418" w:type="dxa"/>
            <w:vMerge w:val="restart"/>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万元</w:t>
            </w: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其中：一产产值</w:t>
            </w:r>
          </w:p>
        </w:tc>
        <w:tc>
          <w:tcPr>
            <w:tcW w:w="1418"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二产产值</w:t>
            </w:r>
          </w:p>
        </w:tc>
        <w:tc>
          <w:tcPr>
            <w:tcW w:w="1418"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主导产业加工转化率</w:t>
            </w:r>
          </w:p>
        </w:tc>
        <w:tc>
          <w:tcPr>
            <w:tcW w:w="1418"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w:t>
            </w: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restart"/>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科技支撑</w:t>
            </w: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良种覆盖率</w:t>
            </w:r>
          </w:p>
        </w:tc>
        <w:tc>
          <w:tcPr>
            <w:tcW w:w="1418" w:type="dxa"/>
            <w:vMerge w:val="restart"/>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w:t>
            </w: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tcBorders>
              <w:bottom w:val="single" w:color="auto" w:sz="4" w:space="0"/>
            </w:tcBorders>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农作物耕种收综合机械化率</w:t>
            </w:r>
          </w:p>
        </w:tc>
        <w:tc>
          <w:tcPr>
            <w:tcW w:w="1418" w:type="dxa"/>
            <w:vMerge w:val="continue"/>
            <w:tcBorders>
              <w:bottom w:val="single" w:color="auto" w:sz="4" w:space="0"/>
            </w:tcBorders>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1481" w:type="dxa"/>
            <w:tcBorders>
              <w:bottom w:val="single" w:color="auto" w:sz="4" w:space="0"/>
            </w:tcBorders>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tcBorders>
              <w:right w:val="single" w:color="auto" w:sz="4" w:space="0"/>
            </w:tcBorders>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新品种新技术研发引进推广经费支出</w:t>
            </w:r>
          </w:p>
        </w:tc>
        <w:tc>
          <w:tcPr>
            <w:tcW w:w="1418"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万元</w:t>
            </w:r>
          </w:p>
        </w:tc>
        <w:tc>
          <w:tcPr>
            <w:tcW w:w="1481"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tcBorders>
              <w:top w:val="single" w:color="auto" w:sz="4" w:space="0"/>
            </w:tcBorders>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省级及以上科研单位设立研发平台</w:t>
            </w:r>
          </w:p>
        </w:tc>
        <w:tc>
          <w:tcPr>
            <w:tcW w:w="1418" w:type="dxa"/>
            <w:tcBorders>
              <w:top w:val="single" w:color="auto" w:sz="4" w:space="0"/>
            </w:tcBorders>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个</w:t>
            </w:r>
          </w:p>
        </w:tc>
        <w:tc>
          <w:tcPr>
            <w:tcW w:w="1481" w:type="dxa"/>
            <w:tcBorders>
              <w:top w:val="single" w:color="auto" w:sz="4" w:space="0"/>
            </w:tcBorders>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专业技术人员数量</w:t>
            </w:r>
          </w:p>
        </w:tc>
        <w:tc>
          <w:tcPr>
            <w:tcW w:w="1418"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人</w:t>
            </w: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restart"/>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集约经营</w:t>
            </w: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土地适度规模经营占比</w:t>
            </w:r>
          </w:p>
        </w:tc>
        <w:tc>
          <w:tcPr>
            <w:tcW w:w="1418"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w:t>
            </w: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入园参与主导产业生产经营企业</w:t>
            </w:r>
          </w:p>
        </w:tc>
        <w:tc>
          <w:tcPr>
            <w:tcW w:w="1418" w:type="dxa"/>
            <w:vMerge w:val="restart"/>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个</w:t>
            </w: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其中：国家级龙头企业</w:t>
            </w:r>
          </w:p>
        </w:tc>
        <w:tc>
          <w:tcPr>
            <w:tcW w:w="1418"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省级龙头企业</w:t>
            </w:r>
          </w:p>
        </w:tc>
        <w:tc>
          <w:tcPr>
            <w:tcW w:w="1418"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从事主导产业生产经营合作社</w:t>
            </w:r>
          </w:p>
        </w:tc>
        <w:tc>
          <w:tcPr>
            <w:tcW w:w="1418"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从事主导产业生产经营家庭农场</w:t>
            </w:r>
          </w:p>
        </w:tc>
        <w:tc>
          <w:tcPr>
            <w:tcW w:w="1418"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restart"/>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绿色发展</w:t>
            </w: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绿色食品和有机产品认证面积</w:t>
            </w:r>
          </w:p>
        </w:tc>
        <w:tc>
          <w:tcPr>
            <w:tcW w:w="1418"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亩</w:t>
            </w: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绿色食品和有机产品认证个数</w:t>
            </w:r>
          </w:p>
        </w:tc>
        <w:tc>
          <w:tcPr>
            <w:tcW w:w="1418"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个</w:t>
            </w: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畜禽粪便（或秸秆）综合处理率</w:t>
            </w:r>
          </w:p>
        </w:tc>
        <w:tc>
          <w:tcPr>
            <w:tcW w:w="1418" w:type="dxa"/>
            <w:vMerge w:val="restart"/>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w:t>
            </w: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主要农作物化肥利用率</w:t>
            </w:r>
          </w:p>
        </w:tc>
        <w:tc>
          <w:tcPr>
            <w:tcW w:w="1418"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主要农作物农药利用率</w:t>
            </w:r>
          </w:p>
        </w:tc>
        <w:tc>
          <w:tcPr>
            <w:tcW w:w="1418"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园内农产品质量安全追溯</w:t>
            </w:r>
          </w:p>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管理的比例</w:t>
            </w:r>
          </w:p>
        </w:tc>
        <w:tc>
          <w:tcPr>
            <w:tcW w:w="1418"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restart"/>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带动农民</w:t>
            </w: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带动就业人数</w:t>
            </w:r>
          </w:p>
        </w:tc>
        <w:tc>
          <w:tcPr>
            <w:tcW w:w="1418" w:type="dxa"/>
            <w:vMerge w:val="restart"/>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t>人</w:t>
            </w: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其中：二三产业就业人数</w:t>
            </w:r>
          </w:p>
        </w:tc>
        <w:tc>
          <w:tcPr>
            <w:tcW w:w="1418"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园内农民人均可支配收入</w:t>
            </w:r>
          </w:p>
        </w:tc>
        <w:tc>
          <w:tcPr>
            <w:tcW w:w="1418"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万元</w:t>
            </w: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restart"/>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支持水平</w:t>
            </w: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财政投入</w:t>
            </w:r>
          </w:p>
        </w:tc>
        <w:tc>
          <w:tcPr>
            <w:tcW w:w="1418" w:type="dxa"/>
            <w:vMerge w:val="restart"/>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万元</w:t>
            </w: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金融机构对产业园的贷款余额</w:t>
            </w:r>
          </w:p>
        </w:tc>
        <w:tc>
          <w:tcPr>
            <w:tcW w:w="1418"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1809"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411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pPr>
            <w:r>
              <w:rPr>
                <w:rFonts w:hint="eastAsia" w:asciiTheme="minorEastAsia" w:hAnsiTheme="minorEastAsia" w:eastAsiaTheme="minorEastAsia" w:cstheme="minorEastAsia"/>
                <w:snapToGrid w:val="0"/>
                <w:color w:val="000000" w:themeColor="text1"/>
                <w:kern w:val="0"/>
                <w:sz w:val="24"/>
                <w:szCs w:val="24"/>
                <w:lang w:bidi="zh-CN"/>
                <w14:textFill>
                  <w14:solidFill>
                    <w14:schemeClr w14:val="tx1"/>
                  </w14:solidFill>
                </w14:textFill>
              </w:rPr>
              <w:t>社会资本投入</w:t>
            </w:r>
          </w:p>
        </w:tc>
        <w:tc>
          <w:tcPr>
            <w:tcW w:w="1418" w:type="dxa"/>
            <w:vMerge w:val="continue"/>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c>
          <w:tcPr>
            <w:tcW w:w="1481" w:type="dxa"/>
            <w:vAlign w:val="center"/>
          </w:tcPr>
          <w:p>
            <w:pPr>
              <w:spacing w:line="300" w:lineRule="exact"/>
              <w:jc w:val="center"/>
              <w:rPr>
                <w:rFonts w:hint="eastAsia" w:asciiTheme="minorEastAsia" w:hAnsiTheme="minorEastAsia" w:eastAsiaTheme="minorEastAsia" w:cstheme="minorEastAsia"/>
                <w:snapToGrid w:val="0"/>
                <w:color w:val="000000" w:themeColor="text1"/>
                <w:kern w:val="0"/>
                <w:sz w:val="24"/>
                <w:szCs w:val="24"/>
                <w14:textFill>
                  <w14:solidFill>
                    <w14:schemeClr w14:val="tx1"/>
                  </w14:solidFill>
                </w14:textFill>
              </w:rPr>
            </w:pPr>
          </w:p>
        </w:tc>
      </w:tr>
    </w:tbl>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ascii="仿宋_GB2312" w:eastAsia="仿宋_GB2312"/>
          <w:sz w:val="32"/>
          <w:szCs w:val="32"/>
        </w:rPr>
        <w:sectPr>
          <w:footerReference r:id="rId3" w:type="default"/>
          <w:pgSz w:w="11906" w:h="16838"/>
          <w:pgMar w:top="1701" w:right="1644" w:bottom="1418" w:left="1644" w:header="1701" w:footer="1418"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Times New Roman" w:hAnsi="Times New Roman" w:eastAsia="方正小标宋简体" w:cs="Times New Roman"/>
          <w:color w:val="000000" w:themeColor="text1"/>
          <w:sz w:val="36"/>
          <w:szCs w:val="36"/>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t>省级财政资金使用一览表</w:t>
      </w:r>
      <w:r>
        <w:rPr>
          <w:rFonts w:hint="eastAsia" w:ascii="Times New Roman" w:hAnsi="Times New Roman" w:eastAsia="方正小标宋简体" w:cs="Times New Roman"/>
          <w:color w:val="000000" w:themeColor="text1"/>
          <w:sz w:val="36"/>
          <w:szCs w:val="36"/>
          <w14:textFill>
            <w14:solidFill>
              <w14:schemeClr w14:val="tx1"/>
            </w14:solidFill>
          </w14:textFill>
        </w:rPr>
        <w:t>（仅供参考）</w:t>
      </w:r>
    </w:p>
    <w:p>
      <w:pPr>
        <w:pStyle w:val="2"/>
        <w:keepNext w:val="0"/>
        <w:keepLines w:val="0"/>
        <w:pageBreakBefore w:val="0"/>
        <w:widowControl w:val="0"/>
        <w:kinsoku/>
        <w:wordWrap/>
        <w:overflowPunct/>
        <w:topLinePunct w:val="0"/>
        <w:autoSpaceDE/>
        <w:autoSpaceDN/>
        <w:bidi w:val="0"/>
        <w:adjustRightInd/>
        <w:snapToGrid/>
        <w:spacing w:after="0" w:line="600" w:lineRule="exact"/>
        <w:ind w:left="0" w:leftChars="0" w:firstLine="0" w:firstLineChars="0"/>
        <w:textAlignment w:val="auto"/>
        <w:outlineLvl w:val="9"/>
        <w:rPr>
          <w:rStyle w:val="10"/>
          <w:rFonts w:hint="default" w:ascii="Times New Roman" w:hAnsi="Times New Roman" w:cs="Times New Roman"/>
          <w:b w:val="0"/>
          <w:bCs w:val="0"/>
          <w:color w:val="000000" w:themeColor="text1"/>
          <w:sz w:val="24"/>
          <w:szCs w:val="24"/>
          <w:lang w:bidi="ar"/>
          <w14:textFill>
            <w14:solidFill>
              <w14:schemeClr w14:val="tx1"/>
            </w14:solidFill>
          </w14:textFill>
        </w:rPr>
      </w:pPr>
      <w:r>
        <w:rPr>
          <w:rFonts w:ascii="Times New Roman" w:hAnsi="Times New Roman" w:cs="Times New Roman"/>
          <w:b w:val="0"/>
          <w:bCs w:val="0"/>
          <w:color w:val="000000" w:themeColor="text1"/>
          <w:kern w:val="0"/>
          <w:sz w:val="24"/>
          <w:szCs w:val="24"/>
          <w:lang w:bidi="ar"/>
          <w14:textFill>
            <w14:solidFill>
              <w14:schemeClr w14:val="tx1"/>
            </w14:solidFill>
          </w14:textFill>
        </w:rPr>
        <w:t>园区名称:（</w:t>
      </w:r>
      <w:r>
        <w:rPr>
          <w:rStyle w:val="10"/>
          <w:rFonts w:hint="default" w:ascii="Times New Roman" w:hAnsi="Times New Roman" w:cs="Times New Roman"/>
          <w:b w:val="0"/>
          <w:bCs w:val="0"/>
          <w:color w:val="000000" w:themeColor="text1"/>
          <w:sz w:val="24"/>
          <w:szCs w:val="24"/>
          <w:lang w:bidi="ar"/>
          <w14:textFill>
            <w14:solidFill>
              <w14:schemeClr w14:val="tx1"/>
            </w14:solidFill>
          </w14:textFill>
        </w:rPr>
        <w:t>XX县XX区域</w:t>
      </w:r>
      <w:r>
        <w:rPr>
          <w:rFonts w:ascii="Times New Roman" w:hAnsi="Times New Roman" w:cs="Times New Roman"/>
          <w:b w:val="0"/>
          <w:bCs w:val="0"/>
          <w:color w:val="000000" w:themeColor="text1"/>
          <w:kern w:val="0"/>
          <w:sz w:val="24"/>
          <w:szCs w:val="24"/>
          <w:lang w:bidi="ar"/>
          <w14:textFill>
            <w14:solidFill>
              <w14:schemeClr w14:val="tx1"/>
            </w14:solidFill>
          </w14:textFill>
        </w:rPr>
        <w:t>+</w:t>
      </w:r>
      <w:r>
        <w:rPr>
          <w:rStyle w:val="10"/>
          <w:rFonts w:hint="default" w:ascii="Times New Roman" w:hAnsi="Times New Roman" w:cs="Times New Roman"/>
          <w:b w:val="0"/>
          <w:bCs w:val="0"/>
          <w:color w:val="000000" w:themeColor="text1"/>
          <w:sz w:val="24"/>
          <w:szCs w:val="24"/>
          <w:lang w:bidi="ar"/>
          <w14:textFill>
            <w14:solidFill>
              <w14:schemeClr w14:val="tx1"/>
            </w14:solidFill>
          </w14:textFill>
        </w:rPr>
        <w:t>主导产业</w:t>
      </w:r>
      <w:r>
        <w:rPr>
          <w:rFonts w:ascii="Times New Roman" w:hAnsi="Times New Roman" w:cs="Times New Roman"/>
          <w:b w:val="0"/>
          <w:bCs w:val="0"/>
          <w:color w:val="000000" w:themeColor="text1"/>
          <w:kern w:val="0"/>
          <w:sz w:val="24"/>
          <w:szCs w:val="24"/>
          <w:lang w:bidi="ar"/>
          <w14:textFill>
            <w14:solidFill>
              <w14:schemeClr w14:val="tx1"/>
            </w14:solidFill>
          </w14:textFill>
        </w:rPr>
        <w:t>+</w:t>
      </w:r>
      <w:r>
        <w:rPr>
          <w:rStyle w:val="10"/>
          <w:rFonts w:hint="default" w:ascii="Times New Roman" w:hAnsi="Times New Roman" w:cs="Times New Roman"/>
          <w:b w:val="0"/>
          <w:bCs w:val="0"/>
          <w:color w:val="000000" w:themeColor="text1"/>
          <w:sz w:val="24"/>
          <w:szCs w:val="24"/>
          <w:lang w:bidi="ar"/>
          <w14:textFill>
            <w14:solidFill>
              <w14:schemeClr w14:val="tx1"/>
            </w14:solidFill>
          </w14:textFill>
        </w:rPr>
        <w:t>现代农业园区，例如：米易县丙谷蔬菜现代农业园区</w:t>
      </w:r>
      <w:r>
        <w:rPr>
          <w:rFonts w:ascii="Times New Roman" w:hAnsi="Times New Roman" w:cs="Times New Roman"/>
          <w:b w:val="0"/>
          <w:bCs w:val="0"/>
          <w:color w:val="000000" w:themeColor="text1"/>
          <w:kern w:val="0"/>
          <w:sz w:val="24"/>
          <w:szCs w:val="24"/>
          <w:lang w:bidi="ar"/>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ascii="Times New Roman" w:hAnsi="Times New Roman" w:cs="Times New Roman"/>
          <w:b w:val="0"/>
          <w:bCs w:val="0"/>
          <w:color w:val="000000" w:themeColor="text1"/>
          <w:lang w:bidi="ar"/>
          <w14:textFill>
            <w14:solidFill>
              <w14:schemeClr w14:val="tx1"/>
            </w14:solidFill>
          </w14:textFill>
        </w:rPr>
      </w:pPr>
      <w:r>
        <w:rPr>
          <w:rFonts w:ascii="Times New Roman" w:hAnsi="Times New Roman" w:cs="Times New Roman" w:eastAsiaTheme="majorEastAsia"/>
          <w:b w:val="0"/>
          <w:bCs w:val="0"/>
          <w:snapToGrid w:val="0"/>
          <w:color w:val="000000" w:themeColor="text1"/>
          <w:kern w:val="0"/>
          <w:sz w:val="24"/>
          <w:lang w:bidi="zh-CN"/>
          <w14:textFill>
            <w14:solidFill>
              <w14:schemeClr w14:val="tx1"/>
            </w14:solidFill>
          </w14:textFill>
        </w:rPr>
        <w:t xml:space="preserve">填报人：                            </w:t>
      </w:r>
      <w:r>
        <w:rPr>
          <w:rFonts w:hint="eastAsia" w:ascii="Times New Roman" w:hAnsi="Times New Roman" w:cs="Times New Roman" w:eastAsiaTheme="majorEastAsia"/>
          <w:b w:val="0"/>
          <w:bCs w:val="0"/>
          <w:snapToGrid w:val="0"/>
          <w:color w:val="000000" w:themeColor="text1"/>
          <w:kern w:val="0"/>
          <w:sz w:val="24"/>
          <w:lang w:bidi="zh-CN"/>
          <w14:textFill>
            <w14:solidFill>
              <w14:schemeClr w14:val="tx1"/>
            </w14:solidFill>
          </w14:textFill>
        </w:rPr>
        <w:t xml:space="preserve">   </w:t>
      </w:r>
      <w:r>
        <w:rPr>
          <w:rFonts w:ascii="Times New Roman" w:hAnsi="Times New Roman" w:cs="Times New Roman" w:eastAsiaTheme="majorEastAsia"/>
          <w:b w:val="0"/>
          <w:bCs w:val="0"/>
          <w:snapToGrid w:val="0"/>
          <w:color w:val="000000" w:themeColor="text1"/>
          <w:kern w:val="0"/>
          <w:sz w:val="24"/>
          <w:lang w:bidi="zh-CN"/>
          <w14:textFill>
            <w14:solidFill>
              <w14:schemeClr w14:val="tx1"/>
            </w14:solidFill>
          </w14:textFill>
        </w:rPr>
        <w:t xml:space="preserve">          联系电话：</w:t>
      </w:r>
    </w:p>
    <w:tbl>
      <w:tblPr>
        <w:tblStyle w:val="7"/>
        <w:tblW w:w="14365" w:type="dxa"/>
        <w:jc w:val="center"/>
        <w:tblInd w:w="0" w:type="dxa"/>
        <w:tblLayout w:type="fixed"/>
        <w:tblCellMar>
          <w:top w:w="0" w:type="dxa"/>
          <w:left w:w="0" w:type="dxa"/>
          <w:bottom w:w="0" w:type="dxa"/>
          <w:right w:w="0" w:type="dxa"/>
        </w:tblCellMar>
      </w:tblPr>
      <w:tblGrid>
        <w:gridCol w:w="1504"/>
        <w:gridCol w:w="1349"/>
        <w:gridCol w:w="3523"/>
        <w:gridCol w:w="1184"/>
        <w:gridCol w:w="1619"/>
        <w:gridCol w:w="1379"/>
        <w:gridCol w:w="1477"/>
        <w:gridCol w:w="1251"/>
        <w:gridCol w:w="1079"/>
      </w:tblGrid>
      <w:tr>
        <w:tblPrEx>
          <w:tblLayout w:type="fixed"/>
          <w:tblCellMar>
            <w:top w:w="0" w:type="dxa"/>
            <w:left w:w="0" w:type="dxa"/>
            <w:bottom w:w="0" w:type="dxa"/>
            <w:right w:w="0" w:type="dxa"/>
          </w:tblCellMar>
        </w:tblPrEx>
        <w:trPr>
          <w:trHeight w:val="312" w:hRule="atLeast"/>
          <w:tblHeader/>
          <w:jc w:val="center"/>
        </w:trPr>
        <w:tc>
          <w:tcPr>
            <w:tcW w:w="150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bidi="ar"/>
                <w14:textFill>
                  <w14:solidFill>
                    <w14:schemeClr w14:val="tx1"/>
                  </w14:solidFill>
                </w14:textFill>
              </w:rPr>
              <w:t>建设内容</w:t>
            </w:r>
          </w:p>
        </w:tc>
        <w:tc>
          <w:tcPr>
            <w:tcW w:w="134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bidi="ar"/>
                <w14:textFill>
                  <w14:solidFill>
                    <w14:schemeClr w14:val="tx1"/>
                  </w14:solidFill>
                </w14:textFill>
              </w:rPr>
              <w:t>支持环节</w:t>
            </w:r>
          </w:p>
        </w:tc>
        <w:tc>
          <w:tcPr>
            <w:tcW w:w="3523"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bidi="ar"/>
                <w14:textFill>
                  <w14:solidFill>
                    <w14:schemeClr w14:val="tx1"/>
                  </w14:solidFill>
                </w14:textFill>
              </w:rPr>
              <w:t>建设任务</w:t>
            </w:r>
          </w:p>
        </w:tc>
        <w:tc>
          <w:tcPr>
            <w:tcW w:w="118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bidi="ar"/>
                <w14:textFill>
                  <w14:solidFill>
                    <w14:schemeClr w14:val="tx1"/>
                  </w14:solidFill>
                </w14:textFill>
              </w:rPr>
              <w:t>建设地点</w:t>
            </w:r>
          </w:p>
        </w:tc>
        <w:tc>
          <w:tcPr>
            <w:tcW w:w="161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bidi="ar"/>
                <w14:textFill>
                  <w14:solidFill>
                    <w14:schemeClr w14:val="tx1"/>
                  </w14:solidFill>
                </w14:textFill>
              </w:rPr>
              <w:t>实施主体</w:t>
            </w:r>
          </w:p>
        </w:tc>
        <w:tc>
          <w:tcPr>
            <w:tcW w:w="4107" w:type="dxa"/>
            <w:gridSpan w:val="3"/>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bidi="ar"/>
                <w14:textFill>
                  <w14:solidFill>
                    <w14:schemeClr w14:val="tx1"/>
                  </w14:solidFill>
                </w14:textFill>
              </w:rPr>
              <w:t>省级财政资金</w:t>
            </w:r>
          </w:p>
        </w:tc>
        <w:tc>
          <w:tcPr>
            <w:tcW w:w="107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bidi="ar"/>
                <w14:textFill>
                  <w14:solidFill>
                    <w14:schemeClr w14:val="tx1"/>
                  </w14:solidFill>
                </w14:textFill>
              </w:rPr>
              <w:t>总体投资金额</w:t>
            </w:r>
            <w:r>
              <w:rPr>
                <w:rFonts w:hint="eastAsia" w:asciiTheme="minorEastAsia" w:hAnsiTheme="minorEastAsia" w:eastAsiaTheme="minorEastAsia" w:cstheme="minorEastAsia"/>
                <w:b/>
                <w:color w:val="000000" w:themeColor="text1"/>
                <w:kern w:val="0"/>
                <w:sz w:val="24"/>
                <w:szCs w:val="24"/>
                <w:lang w:bidi="ar"/>
                <w14:textFill>
                  <w14:solidFill>
                    <w14:schemeClr w14:val="tx1"/>
                  </w14:solidFill>
                </w14:textFill>
              </w:rPr>
              <w:br w:type="textWrapping"/>
            </w:r>
            <w:r>
              <w:rPr>
                <w:rFonts w:hint="eastAsia" w:asciiTheme="minorEastAsia" w:hAnsiTheme="minorEastAsia" w:eastAsiaTheme="minorEastAsia" w:cstheme="minorEastAsia"/>
                <w:b/>
                <w:color w:val="000000" w:themeColor="text1"/>
                <w:kern w:val="0"/>
                <w:sz w:val="24"/>
                <w:szCs w:val="24"/>
                <w:lang w:bidi="ar"/>
                <w14:textFill>
                  <w14:solidFill>
                    <w14:schemeClr w14:val="tx1"/>
                  </w14:solidFill>
                </w14:textFill>
              </w:rPr>
              <w:t>（万元）</w:t>
            </w:r>
          </w:p>
        </w:tc>
      </w:tr>
      <w:tr>
        <w:tblPrEx>
          <w:tblLayout w:type="fixed"/>
          <w:tblCellMar>
            <w:top w:w="0" w:type="dxa"/>
            <w:left w:w="0" w:type="dxa"/>
            <w:bottom w:w="0" w:type="dxa"/>
            <w:right w:w="0" w:type="dxa"/>
          </w:tblCellMar>
        </w:tblPrEx>
        <w:trPr>
          <w:trHeight w:val="320" w:hRule="atLeast"/>
          <w:tblHeader/>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13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352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118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161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137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bidi="ar"/>
                <w14:textFill>
                  <w14:solidFill>
                    <w14:schemeClr w14:val="tx1"/>
                  </w14:solidFill>
                </w14:textFill>
              </w:rPr>
              <w:t>投入金额</w:t>
            </w:r>
          </w:p>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bidi="ar"/>
                <w14:textFill>
                  <w14:solidFill>
                    <w14:schemeClr w14:val="tx1"/>
                  </w14:solidFill>
                </w14:textFill>
              </w:rPr>
              <w:t>（万元）</w:t>
            </w:r>
          </w:p>
        </w:tc>
        <w:tc>
          <w:tcPr>
            <w:tcW w:w="1477"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bidi="ar"/>
                <w14:textFill>
                  <w14:solidFill>
                    <w14:schemeClr w14:val="tx1"/>
                  </w14:solidFill>
                </w14:textFill>
              </w:rPr>
              <w:t>补助标准</w:t>
            </w:r>
          </w:p>
        </w:tc>
        <w:tc>
          <w:tcPr>
            <w:tcW w:w="1251"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outlineLvl w:val="9"/>
              <w:rPr>
                <w:rFonts w:hint="eastAsia" w:asciiTheme="minorEastAsia" w:hAnsiTheme="minorEastAsia" w:eastAsiaTheme="minorEastAsia" w:cstheme="minorEastAsia"/>
                <w:b/>
                <w:color w:val="000000" w:themeColor="text1"/>
                <w:sz w:val="24"/>
                <w:szCs w:val="24"/>
                <w14:textFill>
                  <w14:solidFill>
                    <w14:schemeClr w14:val="tx1"/>
                  </w14:solidFill>
                </w14:textFill>
              </w:rPr>
            </w:pPr>
            <w:r>
              <w:rPr>
                <w:rFonts w:hint="eastAsia" w:asciiTheme="minorEastAsia" w:hAnsiTheme="minorEastAsia" w:eastAsiaTheme="minorEastAsia" w:cstheme="minorEastAsia"/>
                <w:b/>
                <w:color w:val="000000" w:themeColor="text1"/>
                <w:kern w:val="0"/>
                <w:sz w:val="24"/>
                <w:szCs w:val="24"/>
                <w:lang w:bidi="ar"/>
                <w14:textFill>
                  <w14:solidFill>
                    <w14:schemeClr w14:val="tx1"/>
                  </w14:solidFill>
                </w14:textFill>
              </w:rPr>
              <w:t>补助比例</w:t>
            </w:r>
          </w:p>
        </w:tc>
        <w:tc>
          <w:tcPr>
            <w:tcW w:w="107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319" w:hRule="atLeast"/>
          <w:tblHeader/>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13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3523"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118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161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137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1477"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1251"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c>
          <w:tcPr>
            <w:tcW w:w="107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一、基地建设</w:t>
            </w:r>
          </w:p>
        </w:tc>
        <w:tc>
          <w:tcPr>
            <w:tcW w:w="13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土地整理</w:t>
            </w:r>
          </w:p>
        </w:tc>
        <w:tc>
          <w:tcPr>
            <w:tcW w:w="3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整理土地XX亩</w:t>
            </w:r>
          </w:p>
        </w:tc>
        <w:tc>
          <w:tcPr>
            <w:tcW w:w="1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XX元/亩</w:t>
            </w: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道路建设</w:t>
            </w:r>
          </w:p>
        </w:tc>
        <w:tc>
          <w:tcPr>
            <w:tcW w:w="3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建设XX（道路类型）道路XX公里</w:t>
            </w:r>
          </w:p>
        </w:tc>
        <w:tc>
          <w:tcPr>
            <w:tcW w:w="1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XX万元/公里</w:t>
            </w: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水肥一体化设施</w:t>
            </w:r>
          </w:p>
        </w:tc>
        <w:tc>
          <w:tcPr>
            <w:tcW w:w="3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新建水肥一体化设施X亩</w:t>
            </w:r>
          </w:p>
        </w:tc>
        <w:tc>
          <w:tcPr>
            <w:tcW w:w="1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XX万元/亩</w:t>
            </w: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绿色防控</w:t>
            </w:r>
          </w:p>
        </w:tc>
        <w:tc>
          <w:tcPr>
            <w:tcW w:w="3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购买有机肥XX吨</w:t>
            </w:r>
          </w:p>
        </w:tc>
        <w:tc>
          <w:tcPr>
            <w:tcW w:w="1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XX万元/吨</w:t>
            </w: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w:t>
            </w:r>
          </w:p>
        </w:tc>
        <w:tc>
          <w:tcPr>
            <w:tcW w:w="3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w:t>
            </w:r>
          </w:p>
        </w:tc>
        <w:tc>
          <w:tcPr>
            <w:tcW w:w="1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767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小计</w:t>
            </w: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二、农产品加工物流</w:t>
            </w:r>
          </w:p>
        </w:tc>
        <w:tc>
          <w:tcPr>
            <w:tcW w:w="134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初加工设施设备</w:t>
            </w:r>
          </w:p>
        </w:tc>
        <w:tc>
          <w:tcPr>
            <w:tcW w:w="3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新建XX立方的分级包装车间X个</w:t>
            </w:r>
          </w:p>
        </w:tc>
        <w:tc>
          <w:tcPr>
            <w:tcW w:w="1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XX万元/个</w:t>
            </w: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3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新建XX平方米烘干房X间</w:t>
            </w:r>
          </w:p>
        </w:tc>
        <w:tc>
          <w:tcPr>
            <w:tcW w:w="1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XX万元/间</w:t>
            </w: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3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w:t>
            </w:r>
          </w:p>
        </w:tc>
        <w:tc>
          <w:tcPr>
            <w:tcW w:w="1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49"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冷链物流</w:t>
            </w:r>
          </w:p>
        </w:tc>
        <w:tc>
          <w:tcPr>
            <w:tcW w:w="3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新建X立方冷藏库X个</w:t>
            </w:r>
          </w:p>
        </w:tc>
        <w:tc>
          <w:tcPr>
            <w:tcW w:w="1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XX万元/个</w:t>
            </w: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49"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3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购置XX规格的冷藏车X辆</w:t>
            </w:r>
          </w:p>
        </w:tc>
        <w:tc>
          <w:tcPr>
            <w:tcW w:w="1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XX万元/辆</w:t>
            </w: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w:t>
            </w:r>
          </w:p>
        </w:tc>
        <w:tc>
          <w:tcPr>
            <w:tcW w:w="3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w:t>
            </w:r>
          </w:p>
        </w:tc>
        <w:tc>
          <w:tcPr>
            <w:tcW w:w="1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767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小计</w:t>
            </w: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三、农业新业态</w:t>
            </w:r>
          </w:p>
        </w:tc>
        <w:tc>
          <w:tcPr>
            <w:tcW w:w="13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spacing w:val="-11"/>
                <w:kern w:val="0"/>
                <w:sz w:val="24"/>
                <w:szCs w:val="24"/>
                <w:lang w:bidi="ar"/>
                <w14:textFill>
                  <w14:solidFill>
                    <w14:schemeClr w14:val="tx1"/>
                  </w14:solidFill>
                </w14:textFill>
              </w:rPr>
              <w:t>电商平台建设</w:t>
            </w:r>
          </w:p>
        </w:tc>
        <w:tc>
          <w:tcPr>
            <w:tcW w:w="3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社会化服务</w:t>
            </w:r>
          </w:p>
        </w:tc>
        <w:tc>
          <w:tcPr>
            <w:tcW w:w="3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休闲农业</w:t>
            </w:r>
          </w:p>
        </w:tc>
        <w:tc>
          <w:tcPr>
            <w:tcW w:w="3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767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小计</w:t>
            </w: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四、质量品牌</w:t>
            </w:r>
          </w:p>
        </w:tc>
        <w:tc>
          <w:tcPr>
            <w:tcW w:w="13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w:t>
            </w:r>
          </w:p>
        </w:tc>
        <w:tc>
          <w:tcPr>
            <w:tcW w:w="3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w:t>
            </w:r>
          </w:p>
        </w:tc>
        <w:tc>
          <w:tcPr>
            <w:tcW w:w="3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767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小计</w:t>
            </w: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jc w:val="left"/>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五、科技创新</w:t>
            </w:r>
          </w:p>
        </w:tc>
        <w:tc>
          <w:tcPr>
            <w:tcW w:w="13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w:t>
            </w:r>
          </w:p>
        </w:tc>
        <w:tc>
          <w:tcPr>
            <w:tcW w:w="3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w:t>
            </w:r>
          </w:p>
        </w:tc>
        <w:tc>
          <w:tcPr>
            <w:tcW w:w="3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767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小计</w:t>
            </w: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restart"/>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六、主体培育</w:t>
            </w:r>
          </w:p>
        </w:tc>
        <w:tc>
          <w:tcPr>
            <w:tcW w:w="13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新型经营主体培育</w:t>
            </w:r>
          </w:p>
        </w:tc>
        <w:tc>
          <w:tcPr>
            <w:tcW w:w="3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left"/>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4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left"/>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职业农民培育</w:t>
            </w:r>
          </w:p>
        </w:tc>
        <w:tc>
          <w:tcPr>
            <w:tcW w:w="352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184"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6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4" w:type="dxa"/>
            <w:vMerge w:val="continue"/>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jc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7675" w:type="dxa"/>
            <w:gridSpan w:val="4"/>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小计</w:t>
            </w: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9179" w:type="dxa"/>
            <w:gridSpan w:val="5"/>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jc w:val="center"/>
              <w:textAlignment w:val="center"/>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总计</w:t>
            </w:r>
          </w:p>
        </w:tc>
        <w:tc>
          <w:tcPr>
            <w:tcW w:w="13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47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251"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c>
          <w:tcPr>
            <w:tcW w:w="107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bottom"/>
          </w:tcPr>
          <w:p>
            <w:pPr>
              <w:rPr>
                <w:rFonts w:hint="eastAsia" w:asciiTheme="minorEastAsia" w:hAnsiTheme="minorEastAsia" w:eastAsiaTheme="minorEastAsia" w:cstheme="minorEastAsia"/>
                <w:bCs/>
                <w:color w:val="000000" w:themeColor="text1"/>
                <w:sz w:val="24"/>
                <w:szCs w:val="24"/>
                <w14:textFill>
                  <w14:solidFill>
                    <w14:schemeClr w14:val="tx1"/>
                  </w14:solidFill>
                </w14:textFill>
              </w:rPr>
            </w:pPr>
          </w:p>
        </w:tc>
      </w:tr>
      <w:tr>
        <w:tblPrEx>
          <w:tblLayout w:type="fixed"/>
          <w:tblCellMar>
            <w:top w:w="0" w:type="dxa"/>
            <w:left w:w="0" w:type="dxa"/>
            <w:bottom w:w="0" w:type="dxa"/>
            <w:right w:w="0" w:type="dxa"/>
          </w:tblCellMar>
        </w:tblPrEx>
        <w:trPr>
          <w:trHeight w:val="3078" w:hRule="atLeast"/>
          <w:jc w:val="center"/>
        </w:trPr>
        <w:tc>
          <w:tcPr>
            <w:tcW w:w="14365" w:type="dxa"/>
            <w:gridSpan w:val="9"/>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80" w:lineRule="exact"/>
              <w:jc w:val="left"/>
              <w:textAlignment w:val="top"/>
              <w:outlineLvl w:val="9"/>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备注：</w:t>
            </w: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br w:type="textWrapping"/>
            </w: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1.支持环节：按照建设内容和</w:t>
            </w:r>
            <w:r>
              <w:rPr>
                <w:rFonts w:hint="eastAsia" w:asciiTheme="minorEastAsia" w:hAnsiTheme="minorEastAsia" w:eastAsiaTheme="minorEastAsia" w:cstheme="minorEastAsia"/>
                <w:bCs/>
                <w:color w:val="000000" w:themeColor="text1"/>
                <w:kern w:val="0"/>
                <w:sz w:val="24"/>
                <w:szCs w:val="24"/>
                <w:lang w:eastAsia="zh-CN" w:bidi="ar"/>
                <w14:textFill>
                  <w14:solidFill>
                    <w14:schemeClr w14:val="tx1"/>
                  </w14:solidFill>
                </w14:textFill>
              </w:rPr>
              <w:t>省上</w:t>
            </w: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项目实施指导文件写明具体的支持环节，需细化到具体的子项目；</w:t>
            </w: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br w:type="textWrapping"/>
            </w: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2.建设任务：按照表格分类填写具体建设内容，如：新建X米宽生产便道X公里；新建X立方蓄水池X口；</w:t>
            </w: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br w:type="textWrapping"/>
            </w: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3.建设地点：建设地点具体到镇到村，如：XX镇XX村；</w:t>
            </w: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br w:type="textWrapping"/>
            </w: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4.实施主体：基础设施和公共服务等公益性建设项目实施主体为当地人民政府；非公益性项目实施主体为各类业主，明确业主类别（企</w:t>
            </w:r>
          </w:p>
          <w:p>
            <w:pPr>
              <w:keepNext w:val="0"/>
              <w:keepLines w:val="0"/>
              <w:pageBreakBefore w:val="0"/>
              <w:widowControl/>
              <w:kinsoku/>
              <w:wordWrap/>
              <w:overflowPunct/>
              <w:topLinePunct w:val="0"/>
              <w:autoSpaceDE/>
              <w:autoSpaceDN/>
              <w:bidi w:val="0"/>
              <w:adjustRightInd/>
              <w:snapToGrid/>
              <w:spacing w:line="280" w:lineRule="exact"/>
              <w:ind w:firstLine="1440" w:firstLineChars="600"/>
              <w:jc w:val="left"/>
              <w:textAlignment w:val="top"/>
              <w:outlineLvl w:val="9"/>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业、专合社、家庭农场、大户、联合体、农户）；</w:t>
            </w: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br w:type="textWrapping"/>
            </w: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5.财政资金：（1）投入金额：1000万省级财政资金；（2）补助标准：省级财政资金补助的标准，如：生产便道X万元/公里；</w:t>
            </w:r>
          </w:p>
          <w:p>
            <w:pPr>
              <w:keepNext w:val="0"/>
              <w:keepLines w:val="0"/>
              <w:pageBreakBefore w:val="0"/>
              <w:widowControl/>
              <w:kinsoku/>
              <w:wordWrap/>
              <w:overflowPunct/>
              <w:topLinePunct w:val="0"/>
              <w:autoSpaceDE/>
              <w:autoSpaceDN/>
              <w:bidi w:val="0"/>
              <w:adjustRightInd/>
              <w:snapToGrid/>
              <w:spacing w:line="280" w:lineRule="exact"/>
              <w:ind w:firstLine="1440" w:firstLineChars="600"/>
              <w:jc w:val="left"/>
              <w:textAlignment w:val="top"/>
              <w:outlineLvl w:val="9"/>
              <w:rPr>
                <w:rFonts w:hint="eastAsia" w:asciiTheme="minorEastAsia" w:hAnsiTheme="minorEastAsia" w:eastAsiaTheme="minorEastAsia" w:cstheme="minorEastAsia"/>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（3）补助比例：各建设任务单项省级财政资金补助占该单项投入比重；</w:t>
            </w: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br w:type="textWrapping"/>
            </w:r>
            <w:r>
              <w:rPr>
                <w:rFonts w:hint="eastAsia" w:asciiTheme="minorEastAsia" w:hAnsiTheme="minorEastAsia" w:eastAsiaTheme="minorEastAsia" w:cstheme="minorEastAsia"/>
                <w:bCs/>
                <w:color w:val="000000" w:themeColor="text1"/>
                <w:kern w:val="0"/>
                <w:sz w:val="24"/>
                <w:szCs w:val="24"/>
                <w:lang w:bidi="ar"/>
                <w14:textFill>
                  <w14:solidFill>
                    <w14:schemeClr w14:val="tx1"/>
                  </w14:solidFill>
                </w14:textFill>
              </w:rPr>
              <w:t>6.总体投资金额：各建设任务单项总投入。</w:t>
            </w:r>
          </w:p>
        </w:tc>
      </w:tr>
    </w:tbl>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sectPr>
          <w:pgSz w:w="16838" w:h="11906" w:orient="landscape"/>
          <w:pgMar w:top="1644" w:right="1701" w:bottom="1644" w:left="1418" w:header="1701" w:footer="1417" w:gutter="0"/>
          <w:pgBorders>
            <w:top w:val="none" w:sz="0" w:space="0"/>
            <w:left w:val="none" w:sz="0" w:space="0"/>
            <w:bottom w:val="none" w:sz="0" w:space="0"/>
            <w:right w:val="none" w:sz="0" w:space="0"/>
          </w:pgBorders>
          <w:pgNumType w:fmt="numberInDash"/>
          <w:cols w:space="0" w:num="1"/>
          <w:rtlGutter w:val="0"/>
          <w:docGrid w:type="lines" w:linePitch="506" w:charSpace="0"/>
        </w:sectPr>
      </w:pPr>
    </w:p>
    <w:p>
      <w:pPr>
        <w:pStyle w:val="2"/>
        <w:ind w:left="0" w:leftChars="0" w:firstLine="0" w:firstLineChars="0"/>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附件3</w:t>
      </w:r>
    </w:p>
    <w:p>
      <w:pPr>
        <w:jc w:val="center"/>
        <w:rPr>
          <w:rFonts w:ascii="华文中宋" w:hAnsi="华文中宋" w:eastAsia="华文中宋"/>
          <w:color w:val="000000" w:themeColor="text1"/>
          <w:sz w:val="52"/>
          <w14:textFill>
            <w14:solidFill>
              <w14:schemeClr w14:val="tx1"/>
            </w14:solidFill>
          </w14:textFill>
        </w:rPr>
      </w:pPr>
    </w:p>
    <w:p>
      <w:pPr>
        <w:jc w:val="center"/>
        <w:rPr>
          <w:rFonts w:ascii="华文中宋" w:hAnsi="华文中宋" w:eastAsia="华文中宋"/>
          <w:color w:val="000000" w:themeColor="text1"/>
          <w:sz w:val="52"/>
          <w14:textFill>
            <w14:solidFill>
              <w14:schemeClr w14:val="tx1"/>
            </w14:solidFill>
          </w14:textFill>
        </w:rPr>
      </w:pPr>
      <w:r>
        <w:rPr>
          <w:rFonts w:hint="eastAsia" w:ascii="华文中宋" w:hAnsi="华文中宋" w:eastAsia="华文中宋"/>
          <w:b/>
          <w:bCs/>
          <w:color w:val="000000" w:themeColor="text1"/>
          <w:sz w:val="52"/>
          <w14:textFill>
            <w14:solidFill>
              <w14:schemeClr w14:val="tx1"/>
            </w14:solidFill>
          </w14:textFill>
        </w:rPr>
        <w:t>四川省XX种业园区建设规划</w:t>
      </w:r>
      <w:r>
        <w:rPr>
          <w:rFonts w:hint="eastAsia" w:ascii="华文中宋" w:hAnsi="华文中宋" w:eastAsia="华文中宋"/>
          <w:color w:val="000000" w:themeColor="text1"/>
          <w:sz w:val="52"/>
          <w14:textFill>
            <w14:solidFill>
              <w14:schemeClr w14:val="tx1"/>
            </w14:solidFill>
          </w14:textFill>
        </w:rPr>
        <w:t>（2020-2022）</w:t>
      </w:r>
    </w:p>
    <w:p>
      <w:pPr>
        <w:jc w:val="center"/>
        <w:rPr>
          <w:rFonts w:ascii="华文中宋" w:hAnsi="华文中宋" w:eastAsia="华文中宋"/>
          <w:color w:val="000000" w:themeColor="text1"/>
          <w:sz w:val="52"/>
          <w14:textFill>
            <w14:solidFill>
              <w14:schemeClr w14:val="tx1"/>
            </w14:solidFill>
          </w14:textFill>
        </w:rPr>
      </w:pPr>
    </w:p>
    <w:p>
      <w:pPr>
        <w:jc w:val="center"/>
        <w:rPr>
          <w:rFonts w:ascii="华文中宋" w:hAnsi="华文中宋" w:eastAsia="华文中宋"/>
          <w:color w:val="000000" w:themeColor="text1"/>
          <w:sz w:val="52"/>
          <w14:textFill>
            <w14:solidFill>
              <w14:schemeClr w14:val="tx1"/>
            </w14:solidFill>
          </w14:textFill>
        </w:rPr>
      </w:pPr>
    </w:p>
    <w:p>
      <w:pPr>
        <w:jc w:val="center"/>
        <w:rPr>
          <w:rFonts w:ascii="华文中宋" w:hAnsi="华文中宋" w:eastAsia="华文中宋"/>
          <w:color w:val="000000" w:themeColor="text1"/>
          <w:sz w:val="52"/>
          <w14:textFill>
            <w14:solidFill>
              <w14:schemeClr w14:val="tx1"/>
            </w14:solidFill>
          </w14:textFill>
        </w:rPr>
      </w:pPr>
    </w:p>
    <w:p>
      <w:pPr>
        <w:rPr>
          <w:rFonts w:ascii="华文中宋" w:hAnsi="华文中宋" w:eastAsia="华文中宋"/>
          <w:color w:val="000000" w:themeColor="text1"/>
          <w:sz w:val="52"/>
          <w14:textFill>
            <w14:solidFill>
              <w14:schemeClr w14:val="tx1"/>
            </w14:solidFill>
          </w14:textFill>
        </w:rPr>
      </w:pPr>
    </w:p>
    <w:p>
      <w:pPr>
        <w:jc w:val="center"/>
        <w:rPr>
          <w:rFonts w:ascii="华文中宋" w:hAnsi="华文中宋" w:eastAsia="华文中宋"/>
          <w:color w:val="000000" w:themeColor="text1"/>
          <w:sz w:val="52"/>
          <w:szCs w:val="20"/>
          <w14:textFill>
            <w14:solidFill>
              <w14:schemeClr w14:val="tx1"/>
            </w14:solidFill>
          </w14:textFill>
        </w:rPr>
      </w:pPr>
      <w:r>
        <w:rPr>
          <w:rFonts w:hint="eastAsia" w:ascii="华文中宋" w:hAnsi="华文中宋" w:eastAsia="华文中宋"/>
          <w:color w:val="000000" w:themeColor="text1"/>
          <w:sz w:val="52"/>
          <w14:textFill>
            <w14:solidFill>
              <w14:schemeClr w14:val="tx1"/>
            </w14:solidFill>
          </w14:textFill>
        </w:rPr>
        <w:t>XX</w:t>
      </w:r>
      <w:r>
        <w:rPr>
          <w:rFonts w:hint="eastAsia" w:ascii="华文中宋" w:hAnsi="华文中宋" w:eastAsia="华文中宋"/>
          <w:color w:val="000000" w:themeColor="text1"/>
          <w:sz w:val="52"/>
          <w:szCs w:val="20"/>
          <w14:textFill>
            <w14:solidFill>
              <w14:schemeClr w14:val="tx1"/>
            </w14:solidFill>
          </w14:textFill>
        </w:rPr>
        <w:t>县（市、区）人民政府</w:t>
      </w:r>
    </w:p>
    <w:p>
      <w:pPr>
        <w:jc w:val="center"/>
        <w:rPr>
          <w:rFonts w:ascii="华文中宋" w:hAnsi="华文中宋" w:eastAsia="华文中宋"/>
          <w:color w:val="000000" w:themeColor="text1"/>
          <w:sz w:val="52"/>
          <w:szCs w:val="20"/>
          <w14:textFill>
            <w14:solidFill>
              <w14:schemeClr w14:val="tx1"/>
            </w14:solidFill>
          </w14:textFill>
        </w:rPr>
      </w:pPr>
      <w:r>
        <w:rPr>
          <w:rFonts w:ascii="华文中宋" w:hAnsi="华文中宋" w:eastAsia="华文中宋"/>
          <w:color w:val="000000" w:themeColor="text1"/>
          <w:sz w:val="36"/>
          <w:szCs w:val="20"/>
          <w14:textFill>
            <w14:solidFill>
              <w14:schemeClr w14:val="tx1"/>
            </w14:solidFill>
          </w14:textFill>
        </w:rPr>
        <w:t>20</w:t>
      </w:r>
      <w:r>
        <w:rPr>
          <w:rFonts w:hint="eastAsia" w:ascii="华文中宋" w:hAnsi="华文中宋" w:eastAsia="华文中宋"/>
          <w:color w:val="000000" w:themeColor="text1"/>
          <w:sz w:val="36"/>
          <w:szCs w:val="20"/>
          <w14:textFill>
            <w14:solidFill>
              <w14:schemeClr w14:val="tx1"/>
            </w14:solidFill>
          </w14:textFill>
        </w:rPr>
        <w:t>20年X月</w:t>
      </w:r>
    </w:p>
    <w:p>
      <w:pPr>
        <w:jc w:val="center"/>
        <w:rPr>
          <w:rFonts w:ascii="华文中宋" w:hAnsi="华文中宋" w:eastAsia="华文中宋"/>
          <w:color w:val="000000" w:themeColor="text1"/>
          <w:sz w:val="52"/>
          <w14:textFill>
            <w14:solidFill>
              <w14:schemeClr w14:val="tx1"/>
            </w14:solidFill>
          </w14:textFill>
        </w:rPr>
      </w:pPr>
    </w:p>
    <w:p>
      <w:pPr>
        <w:ind w:firstLine="640"/>
        <w:rPr>
          <w:color w:val="000000" w:themeColor="text1"/>
          <w14:textFill>
            <w14:solidFill>
              <w14:schemeClr w14:val="tx1"/>
            </w14:solidFill>
          </w14:textFill>
        </w:rPr>
      </w:pPr>
    </w:p>
    <w:p>
      <w:pPr>
        <w:widowControl/>
        <w:ind w:firstLine="881"/>
        <w:jc w:val="center"/>
        <w:rPr>
          <w:rFonts w:ascii="华文细黑" w:hAnsi="华文细黑" w:eastAsia="华文细黑" w:cs="华文细黑"/>
          <w:b/>
          <w:bCs/>
          <w:color w:val="000000" w:themeColor="text1"/>
          <w:szCs w:val="32"/>
          <w14:textFill>
            <w14:solidFill>
              <w14:schemeClr w14:val="tx1"/>
            </w14:solidFill>
          </w14:textFill>
        </w:rPr>
      </w:pPr>
    </w:p>
    <w:p>
      <w:pPr>
        <w:spacing w:line="620" w:lineRule="exact"/>
        <w:ind w:firstLine="5461" w:firstLineChars="1700"/>
        <w:jc w:val="left"/>
        <w:rPr>
          <w:rFonts w:ascii="Times New Roman" w:hAnsi="Times New Roman" w:eastAsia="仿宋" w:cs="Times New Roman"/>
          <w:b/>
          <w:bCs/>
          <w:color w:val="000000" w:themeColor="text1"/>
          <w:sz w:val="32"/>
          <w:szCs w:val="32"/>
          <w14:textFill>
            <w14:solidFill>
              <w14:schemeClr w14:val="tx1"/>
            </w14:solidFill>
          </w14:textFill>
        </w:rPr>
      </w:pPr>
    </w:p>
    <w:p>
      <w:pPr>
        <w:spacing w:line="620" w:lineRule="exact"/>
        <w:ind w:firstLine="5461" w:firstLineChars="1700"/>
        <w:jc w:val="left"/>
        <w:rPr>
          <w:rFonts w:ascii="Times New Roman" w:hAnsi="Times New Roman" w:eastAsia="仿宋" w:cs="Times New Roman"/>
          <w:b/>
          <w:bCs/>
          <w:color w:val="000000" w:themeColor="text1"/>
          <w:sz w:val="32"/>
          <w:szCs w:val="32"/>
          <w14:textFill>
            <w14:solidFill>
              <w14:schemeClr w14:val="tx1"/>
            </w14:solidFill>
          </w14:textFill>
        </w:rPr>
      </w:pPr>
    </w:p>
    <w:p>
      <w:pPr>
        <w:spacing w:line="620" w:lineRule="exact"/>
        <w:ind w:firstLine="5461" w:firstLineChars="1700"/>
        <w:jc w:val="left"/>
        <w:rPr>
          <w:rFonts w:ascii="Times New Roman" w:hAnsi="Times New Roman" w:eastAsia="仿宋" w:cs="Times New Roman"/>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00" w:lineRule="exact"/>
        <w:ind w:firstLine="2880" w:firstLineChars="9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目  录（编制提纲）</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outlineLvl w:val="9"/>
        <w:rPr>
          <w:rFonts w:hint="eastAsia" w:ascii="仿宋_GB2312" w:hAnsi="仿宋_GB2312" w:eastAsia="仿宋_GB2312" w:cs="仿宋_GB2312"/>
          <w:b w:val="0"/>
          <w:bCs w:val="0"/>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规划概况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第一章  规划背景和意义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1.1规划背景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1.2项目规划意义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第二章  园区基本情况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2.1地理位置</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2.2自然状况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2.3社会经济状况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2.4 XX种业概况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2.5基础设施条件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第三章  发展现状、问题和前景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3.1园区现状及优势</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3.2存在问题</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3.3发展前景</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第四章  发展思路和基本原则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4.1发展思路（包括功能定位）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4.2基本原则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第五章  发展目标、规划布局和建设任务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5.1发展目标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5.2规划布局</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5.3建设任务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第六章  重点工程（结合种质资源保护与利用能力建设、育种创新能力建设、品种测试（性能测定）评价能力建设和良繁基地能力建设等4个方面自主确定）</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第七章  投资测算和资金筹措</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7.1总投资概算和年度投资概算</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7.2 资金筹措：包括各级财政资金、整合高标准农田建设等其他项目建设资金，社会资本以及金融资金等</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第八章 效益分析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8.1经济效益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8.2社会效益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8.3生态效益</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第九章  保障措施</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9.1组织领导</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9.2政策保障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9.3资金保障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9.4技术保障</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9.5监督管理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附件：1.附图（a园区位置图：以县级行政区划图为地图，将园区的地理位置用色块标注。b园区规划图）</w:t>
      </w:r>
    </w:p>
    <w:p>
      <w:pPr>
        <w:keepNext w:val="0"/>
        <w:keepLines w:val="0"/>
        <w:pageBreakBefore w:val="0"/>
        <w:widowControl w:val="0"/>
        <w:kinsoku/>
        <w:wordWrap/>
        <w:overflowPunct/>
        <w:topLinePunct w:val="0"/>
        <w:autoSpaceDE/>
        <w:autoSpaceDN/>
        <w:bidi w:val="0"/>
        <w:adjustRightInd/>
        <w:snapToGrid/>
        <w:spacing w:line="600" w:lineRule="exact"/>
        <w:ind w:firstLine="1600" w:firstLineChars="500"/>
        <w:jc w:val="both"/>
        <w:textAlignment w:val="auto"/>
        <w:outlineLvl w:val="9"/>
        <w:rPr>
          <w:rFonts w:hint="eastAsia" w:ascii="仿宋_GB2312" w:hAnsi="仿宋_GB2312" w:eastAsia="仿宋_GB2312" w:cs="仿宋_GB2312"/>
          <w:b w:val="0"/>
          <w:bCs w:val="0"/>
          <w:color w:val="auto"/>
          <w:sz w:val="32"/>
          <w:szCs w:val="32"/>
        </w:rPr>
      </w:pPr>
      <w:r>
        <w:rPr>
          <w:rFonts w:hint="eastAsia" w:ascii="仿宋_GB2312" w:hAnsi="仿宋_GB2312" w:eastAsia="仿宋_GB2312" w:cs="仿宋_GB2312"/>
          <w:b w:val="0"/>
          <w:bCs w:val="0"/>
          <w:color w:val="auto"/>
          <w:sz w:val="32"/>
          <w:szCs w:val="32"/>
        </w:rPr>
        <w:t>2附表：2020-2022年种业园培育创建规划指标表</w:t>
      </w: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ascii="仿宋_GB2312" w:eastAsia="仿宋_GB2312"/>
          <w:sz w:val="32"/>
          <w:szCs w:val="32"/>
        </w:rPr>
      </w:pPr>
    </w:p>
    <w:p>
      <w:pPr>
        <w:widowControl/>
        <w:jc w:val="cente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2020-2022年种业园培育创建规划指标表</w:t>
      </w:r>
    </w:p>
    <w:tbl>
      <w:tblPr>
        <w:tblStyle w:val="7"/>
        <w:tblW w:w="9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3714"/>
        <w:gridCol w:w="992"/>
        <w:gridCol w:w="917"/>
        <w:gridCol w:w="29"/>
        <w:gridCol w:w="991"/>
        <w:gridCol w:w="1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928" w:type="dxa"/>
            <w:gridSpan w:val="2"/>
            <w:vAlign w:val="center"/>
          </w:tcPr>
          <w:p>
            <w:pPr>
              <w:spacing w:line="360" w:lineRule="exact"/>
              <w:jc w:val="center"/>
              <w:rPr>
                <w:rFonts w:ascii="方正楷体_GBK" w:eastAsia="方正楷体_GBK"/>
                <w:b/>
                <w:snapToGrid w:val="0"/>
                <w:color w:val="000000" w:themeColor="text1"/>
                <w:kern w:val="0"/>
                <w:szCs w:val="32"/>
                <w14:textFill>
                  <w14:solidFill>
                    <w14:schemeClr w14:val="tx1"/>
                  </w14:solidFill>
                </w14:textFill>
              </w:rPr>
            </w:pPr>
            <w:r>
              <w:rPr>
                <w:rFonts w:hint="eastAsia" w:ascii="方正楷体_GBK" w:eastAsia="方正楷体_GBK"/>
                <w:b/>
                <w:bCs/>
                <w:snapToGrid w:val="0"/>
                <w:color w:val="000000" w:themeColor="text1"/>
                <w:kern w:val="0"/>
                <w:sz w:val="24"/>
                <w:lang w:bidi="zh-CN"/>
                <w14:textFill>
                  <w14:solidFill>
                    <w14:schemeClr w14:val="tx1"/>
                  </w14:solidFill>
                </w14:textFill>
              </w:rPr>
              <w:t>指标名称</w:t>
            </w:r>
          </w:p>
        </w:tc>
        <w:tc>
          <w:tcPr>
            <w:tcW w:w="992" w:type="dxa"/>
            <w:vAlign w:val="center"/>
          </w:tcPr>
          <w:p>
            <w:pPr>
              <w:spacing w:line="360" w:lineRule="exact"/>
              <w:jc w:val="center"/>
              <w:rPr>
                <w:rFonts w:ascii="方正楷体_GBK" w:eastAsia="方正楷体_GBK"/>
                <w:b/>
                <w:bCs/>
                <w:snapToGrid w:val="0"/>
                <w:color w:val="000000" w:themeColor="text1"/>
                <w:kern w:val="0"/>
                <w:sz w:val="24"/>
                <w14:textFill>
                  <w14:solidFill>
                    <w14:schemeClr w14:val="tx1"/>
                  </w14:solidFill>
                </w14:textFill>
              </w:rPr>
            </w:pPr>
            <w:r>
              <w:rPr>
                <w:rFonts w:hint="eastAsia" w:ascii="方正楷体_GBK" w:eastAsia="方正楷体_GBK"/>
                <w:b/>
                <w:bCs/>
                <w:snapToGrid w:val="0"/>
                <w:color w:val="000000" w:themeColor="text1"/>
                <w:kern w:val="0"/>
                <w:sz w:val="24"/>
                <w:lang w:bidi="zh-CN"/>
                <w14:textFill>
                  <w14:solidFill>
                    <w14:schemeClr w14:val="tx1"/>
                  </w14:solidFill>
                </w14:textFill>
              </w:rPr>
              <w:t>单位</w:t>
            </w:r>
          </w:p>
        </w:tc>
        <w:tc>
          <w:tcPr>
            <w:tcW w:w="917" w:type="dxa"/>
            <w:vAlign w:val="center"/>
          </w:tcPr>
          <w:p>
            <w:pPr>
              <w:spacing w:line="360" w:lineRule="exact"/>
              <w:jc w:val="center"/>
              <w:rPr>
                <w:rFonts w:ascii="方正楷体_GBK" w:eastAsia="方正楷体_GBK"/>
                <w:b/>
                <w:bCs/>
                <w:snapToGrid w:val="0"/>
                <w:color w:val="000000" w:themeColor="text1"/>
                <w:kern w:val="0"/>
                <w:sz w:val="24"/>
                <w14:textFill>
                  <w14:solidFill>
                    <w14:schemeClr w14:val="tx1"/>
                  </w14:solidFill>
                </w14:textFill>
              </w:rPr>
            </w:pPr>
            <w:r>
              <w:rPr>
                <w:rFonts w:hint="eastAsia" w:ascii="方正楷体_GBK" w:eastAsia="方正楷体_GBK"/>
                <w:b/>
                <w:bCs/>
                <w:snapToGrid w:val="0"/>
                <w:color w:val="000000" w:themeColor="text1"/>
                <w:kern w:val="0"/>
                <w:sz w:val="24"/>
                <w14:textFill>
                  <w14:solidFill>
                    <w14:schemeClr w14:val="tx1"/>
                  </w14:solidFill>
                </w14:textFill>
              </w:rPr>
              <w:t>现状值</w:t>
            </w:r>
          </w:p>
        </w:tc>
        <w:tc>
          <w:tcPr>
            <w:tcW w:w="1020" w:type="dxa"/>
            <w:gridSpan w:val="2"/>
            <w:vAlign w:val="center"/>
          </w:tcPr>
          <w:p>
            <w:pPr>
              <w:spacing w:line="360" w:lineRule="exact"/>
              <w:jc w:val="center"/>
              <w:rPr>
                <w:rFonts w:ascii="方正楷体_GBK" w:eastAsia="方正楷体_GBK"/>
                <w:b/>
                <w:bCs/>
                <w:snapToGrid w:val="0"/>
                <w:color w:val="000000" w:themeColor="text1"/>
                <w:kern w:val="0"/>
                <w:sz w:val="24"/>
                <w14:textFill>
                  <w14:solidFill>
                    <w14:schemeClr w14:val="tx1"/>
                  </w14:solidFill>
                </w14:textFill>
              </w:rPr>
            </w:pPr>
            <w:r>
              <w:rPr>
                <w:rFonts w:hint="eastAsia" w:ascii="方正楷体_GBK" w:eastAsia="方正楷体_GBK"/>
                <w:b/>
                <w:bCs/>
                <w:snapToGrid w:val="0"/>
                <w:color w:val="000000" w:themeColor="text1"/>
                <w:kern w:val="0"/>
                <w:sz w:val="24"/>
                <w14:textFill>
                  <w14:solidFill>
                    <w14:schemeClr w14:val="tx1"/>
                  </w14:solidFill>
                </w14:textFill>
              </w:rPr>
              <w:t>目标值（2022年）</w:t>
            </w:r>
          </w:p>
        </w:tc>
        <w:tc>
          <w:tcPr>
            <w:tcW w:w="1248" w:type="dxa"/>
            <w:gridSpan w:val="2"/>
            <w:vAlign w:val="center"/>
          </w:tcPr>
          <w:p>
            <w:pPr>
              <w:spacing w:line="360" w:lineRule="exact"/>
              <w:jc w:val="center"/>
              <w:rPr>
                <w:rFonts w:ascii="方正楷体_GBK" w:eastAsia="方正楷体_GBK"/>
                <w:b/>
                <w:bCs/>
                <w:snapToGrid w:val="0"/>
                <w:color w:val="000000" w:themeColor="text1"/>
                <w:kern w:val="0"/>
                <w:sz w:val="24"/>
                <w14:textFill>
                  <w14:solidFill>
                    <w14:schemeClr w14:val="tx1"/>
                  </w14:solidFill>
                </w14:textFill>
              </w:rPr>
            </w:pPr>
            <w:r>
              <w:rPr>
                <w:rFonts w:hint="eastAsia" w:ascii="方正楷体_GBK" w:eastAsia="方正楷体_GBK"/>
                <w:b/>
                <w:bCs/>
                <w:snapToGrid w:val="0"/>
                <w:color w:val="000000" w:themeColor="text1"/>
                <w:kern w:val="0"/>
                <w:sz w:val="24"/>
                <w14:textFill>
                  <w14:solidFill>
                    <w14:schemeClr w14:val="tx1"/>
                  </w14:solidFill>
                </w14:textFill>
              </w:rPr>
              <w:t>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restart"/>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基本情况</w:t>
            </w: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农业总产值</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亿元</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种业园规划面积</w:t>
            </w:r>
          </w:p>
        </w:tc>
        <w:tc>
          <w:tcPr>
            <w:tcW w:w="992" w:type="dxa"/>
            <w:vMerge w:val="restart"/>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亩</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lang w:bidi="zh-CN"/>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种业园耕地面积</w:t>
            </w:r>
          </w:p>
        </w:tc>
        <w:tc>
          <w:tcPr>
            <w:tcW w:w="992" w:type="dxa"/>
            <w:vMerge w:val="continue"/>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良繁基地面积</w:t>
            </w:r>
          </w:p>
        </w:tc>
        <w:tc>
          <w:tcPr>
            <w:tcW w:w="992" w:type="dxa"/>
            <w:vMerge w:val="continue"/>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主导种业面积（种植业）</w:t>
            </w:r>
          </w:p>
        </w:tc>
        <w:tc>
          <w:tcPr>
            <w:tcW w:w="992" w:type="dxa"/>
            <w:vMerge w:val="continue"/>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主导种业一（名称：种业）产量</w:t>
            </w:r>
          </w:p>
        </w:tc>
        <w:tc>
          <w:tcPr>
            <w:tcW w:w="992" w:type="dxa"/>
            <w:vMerge w:val="restart"/>
            <w:vAlign w:val="center"/>
          </w:tcPr>
          <w:p>
            <w:pPr>
              <w:spacing w:line="360" w:lineRule="exact"/>
              <w:ind w:firstLine="240" w:firstLineChars="100"/>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吨</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主导种业二（名称：种业）产量</w:t>
            </w:r>
          </w:p>
        </w:tc>
        <w:tc>
          <w:tcPr>
            <w:tcW w:w="992" w:type="dxa"/>
            <w:vMerge w:val="continue"/>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畜禽存栏数量</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头（只）</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其中：种畜禽存栏数量</w:t>
            </w:r>
          </w:p>
        </w:tc>
        <w:tc>
          <w:tcPr>
            <w:tcW w:w="992" w:type="dxa"/>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头（只）</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ind w:firstLine="960" w:firstLineChars="400"/>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能繁母畜禽存栏数量</w:t>
            </w:r>
          </w:p>
        </w:tc>
        <w:tc>
          <w:tcPr>
            <w:tcW w:w="992" w:type="dxa"/>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头（只）</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畜禽出栏数量</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头（只）</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szCs w:val="24"/>
                <w14:textFill>
                  <w14:solidFill>
                    <w14:schemeClr w14:val="tx1"/>
                  </w14:solidFill>
                </w14:textFill>
              </w:rPr>
              <w:t>水产种苗繁育数量</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szCs w:val="24"/>
                <w14:textFill>
                  <w14:solidFill>
                    <w14:schemeClr w14:val="tx1"/>
                  </w14:solidFill>
                </w14:textFill>
              </w:rPr>
              <w:t>亿尾</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szCs w:val="24"/>
                <w14:textFill>
                  <w14:solidFill>
                    <w14:schemeClr w14:val="tx1"/>
                  </w14:solidFill>
                </w14:textFill>
              </w:rPr>
              <w:t>水产良种覆盖率</w:t>
            </w:r>
          </w:p>
        </w:tc>
        <w:tc>
          <w:tcPr>
            <w:tcW w:w="992" w:type="dxa"/>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szCs w:val="24"/>
                <w14:textFill>
                  <w14:solidFill>
                    <w14:schemeClr w14:val="tx1"/>
                  </w14:solidFill>
                </w14:textFill>
              </w:rPr>
              <w:t>%</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szCs w:val="24"/>
                <w14:textFill>
                  <w14:solidFill>
                    <w14:schemeClr w14:val="tx1"/>
                  </w14:solidFill>
                </w14:textFill>
              </w:rPr>
              <w:t>水产品抽样检查合格率</w:t>
            </w:r>
          </w:p>
        </w:tc>
        <w:tc>
          <w:tcPr>
            <w:tcW w:w="992" w:type="dxa"/>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szCs w:val="24"/>
                <w14:textFill>
                  <w14:solidFill>
                    <w14:schemeClr w14:val="tx1"/>
                  </w14:solidFill>
                </w14:textFill>
              </w:rPr>
              <w:t>%</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szCs w:val="24"/>
                <w14:textFill>
                  <w14:solidFill>
                    <w14:schemeClr w14:val="tx1"/>
                  </w14:solidFill>
                </w14:textFill>
              </w:rPr>
              <w:t>养殖尾水排放管控率</w:t>
            </w:r>
          </w:p>
        </w:tc>
        <w:tc>
          <w:tcPr>
            <w:tcW w:w="992" w:type="dxa"/>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szCs w:val="24"/>
                <w14:textFill>
                  <w14:solidFill>
                    <w14:schemeClr w14:val="tx1"/>
                  </w14:solidFill>
                </w14:textFill>
              </w:rPr>
              <w:t>%</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restart"/>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主导种业</w:t>
            </w: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种业园总产值</w:t>
            </w:r>
          </w:p>
        </w:tc>
        <w:tc>
          <w:tcPr>
            <w:tcW w:w="992" w:type="dxa"/>
            <w:vMerge w:val="restart"/>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万元</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主导种业产值</w:t>
            </w:r>
          </w:p>
        </w:tc>
        <w:tc>
          <w:tcPr>
            <w:tcW w:w="992" w:type="dxa"/>
            <w:vMerge w:val="continue"/>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其中：一产产值</w:t>
            </w:r>
          </w:p>
        </w:tc>
        <w:tc>
          <w:tcPr>
            <w:tcW w:w="992" w:type="dxa"/>
            <w:vMerge w:val="continue"/>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ind w:firstLine="1680" w:firstLineChars="700"/>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二产产值</w:t>
            </w:r>
          </w:p>
        </w:tc>
        <w:tc>
          <w:tcPr>
            <w:tcW w:w="992" w:type="dxa"/>
            <w:vMerge w:val="continue"/>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 xml:space="preserve"> </w:t>
            </w:r>
            <w:r>
              <w:rPr>
                <w:rFonts w:ascii="方正仿宋_GBK" w:eastAsia="方正仿宋_GBK"/>
                <w:snapToGrid w:val="0"/>
                <w:color w:val="000000" w:themeColor="text1"/>
                <w:kern w:val="0"/>
                <w:sz w:val="24"/>
                <w14:textFill>
                  <w14:solidFill>
                    <w14:schemeClr w14:val="tx1"/>
                  </w14:solidFill>
                </w14:textFill>
              </w:rPr>
              <w:t xml:space="preserve">  </w:t>
            </w:r>
            <w:r>
              <w:rPr>
                <w:rFonts w:hint="eastAsia" w:ascii="方正仿宋_GBK" w:eastAsia="方正仿宋_GBK"/>
                <w:snapToGrid w:val="0"/>
                <w:color w:val="000000" w:themeColor="text1"/>
                <w:kern w:val="0"/>
                <w:sz w:val="24"/>
                <w14:textFill>
                  <w14:solidFill>
                    <w14:schemeClr w14:val="tx1"/>
                  </w14:solidFill>
                </w14:textFill>
              </w:rPr>
              <w:t>畜禽核心育种场、原种场、种公畜站数量</w:t>
            </w:r>
          </w:p>
        </w:tc>
        <w:tc>
          <w:tcPr>
            <w:tcW w:w="992" w:type="dxa"/>
            <w:vMerge w:val="continue"/>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 xml:space="preserve"> </w:t>
            </w:r>
            <w:r>
              <w:rPr>
                <w:rFonts w:ascii="方正仿宋_GBK" w:eastAsia="方正仿宋_GBK"/>
                <w:snapToGrid w:val="0"/>
                <w:color w:val="000000" w:themeColor="text1"/>
                <w:kern w:val="0"/>
                <w:sz w:val="24"/>
                <w14:textFill>
                  <w14:solidFill>
                    <w14:schemeClr w14:val="tx1"/>
                  </w14:solidFill>
                </w14:textFill>
              </w:rPr>
              <w:t xml:space="preserve">       </w:t>
            </w:r>
            <w:r>
              <w:rPr>
                <w:rFonts w:hint="eastAsia" w:ascii="方正仿宋_GBK" w:eastAsia="方正仿宋_GBK"/>
                <w:snapToGrid w:val="0"/>
                <w:color w:val="000000" w:themeColor="text1"/>
                <w:kern w:val="0"/>
                <w:sz w:val="24"/>
                <w14:textFill>
                  <w14:solidFill>
                    <w14:schemeClr w14:val="tx1"/>
                  </w14:solidFill>
                </w14:textFill>
              </w:rPr>
              <w:t>一级扩繁场数量</w:t>
            </w:r>
          </w:p>
        </w:tc>
        <w:tc>
          <w:tcPr>
            <w:tcW w:w="992" w:type="dxa"/>
            <w:vMerge w:val="continue"/>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ind w:firstLine="720" w:firstLineChars="300"/>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提供冻精、胚胎情况</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剂（个）</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ind w:firstLine="720" w:firstLineChars="300"/>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生产性能测定数</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Theme="majorEastAsia" w:hAnsiTheme="majorEastAsia" w:eastAsiaTheme="majorEastAsia"/>
                <w:snapToGrid w:val="0"/>
                <w:color w:val="000000" w:themeColor="text1"/>
                <w:kern w:val="0"/>
                <w:sz w:val="24"/>
                <w14:textFill>
                  <w14:solidFill>
                    <w14:schemeClr w14:val="tx1"/>
                  </w14:solidFill>
                </w14:textFill>
              </w:rPr>
              <w:t>头（只）</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主导种业销售率</w:t>
            </w:r>
          </w:p>
        </w:tc>
        <w:tc>
          <w:tcPr>
            <w:tcW w:w="992" w:type="dxa"/>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restart"/>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科技支撑</w:t>
            </w: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新品种占比</w:t>
            </w:r>
          </w:p>
        </w:tc>
        <w:tc>
          <w:tcPr>
            <w:tcW w:w="992" w:type="dxa"/>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宋体"/>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新材料新技术新方法研发引进</w:t>
            </w:r>
          </w:p>
        </w:tc>
        <w:tc>
          <w:tcPr>
            <w:tcW w:w="992" w:type="dxa"/>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个（项）</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 xml:space="preserve"> 经费支出</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万元</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省级及以上科研单位设立</w:t>
            </w:r>
          </w:p>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研发平台</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个/人</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专业技术人员数量</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人</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214" w:type="dxa"/>
            <w:vMerge w:val="restart"/>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主体培育</w:t>
            </w: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土地适度规模经营占比</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入园参与种业生产经营企业</w:t>
            </w:r>
          </w:p>
        </w:tc>
        <w:tc>
          <w:tcPr>
            <w:tcW w:w="992" w:type="dxa"/>
            <w:vMerge w:val="restart"/>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个</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其中：国家级龙头企业</w:t>
            </w:r>
          </w:p>
        </w:tc>
        <w:tc>
          <w:tcPr>
            <w:tcW w:w="992" w:type="dxa"/>
            <w:vMerge w:val="continue"/>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省级龙头企业</w:t>
            </w:r>
          </w:p>
        </w:tc>
        <w:tc>
          <w:tcPr>
            <w:tcW w:w="992" w:type="dxa"/>
            <w:vMerge w:val="continue"/>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从事主导种业生产经营合作社</w:t>
            </w:r>
          </w:p>
        </w:tc>
        <w:tc>
          <w:tcPr>
            <w:tcW w:w="992" w:type="dxa"/>
            <w:vMerge w:val="continue"/>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从事主导种业生产经营家庭农场</w:t>
            </w:r>
          </w:p>
        </w:tc>
        <w:tc>
          <w:tcPr>
            <w:tcW w:w="992" w:type="dxa"/>
            <w:vMerge w:val="continue"/>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restart"/>
            <w:vAlign w:val="center"/>
          </w:tcPr>
          <w:p>
            <w:pPr>
              <w:spacing w:line="579" w:lineRule="exact"/>
              <w:jc w:val="center"/>
              <w:rPr>
                <w:rFonts w:ascii="方正仿宋_GBK" w:eastAsia="方正仿宋_GBK"/>
                <w:snapToGrid w:val="0"/>
                <w:color w:val="000000" w:themeColor="text1"/>
                <w:kern w:val="0"/>
                <w:sz w:val="24"/>
                <w:lang w:bidi="zh-CN"/>
                <w14:textFill>
                  <w14:solidFill>
                    <w14:schemeClr w14:val="tx1"/>
                  </w14:solidFill>
                </w14:textFill>
              </w:rPr>
            </w:pPr>
          </w:p>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质量安全</w:t>
            </w: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种子（苗）/合格率</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种子（苗）抽检比例</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w:t>
            </w:r>
          </w:p>
        </w:tc>
        <w:tc>
          <w:tcPr>
            <w:tcW w:w="946" w:type="dxa"/>
            <w:gridSpan w:val="2"/>
            <w:tcBorders>
              <w:right w:val="single" w:color="auto" w:sz="4" w:space="0"/>
            </w:tcBorders>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09" w:type="dxa"/>
            <w:gridSpan w:val="2"/>
            <w:tcBorders>
              <w:left w:val="single" w:color="auto" w:sz="4" w:space="0"/>
            </w:tcBorders>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30" w:type="dxa"/>
            <w:tcBorders>
              <w:left w:val="single" w:color="auto" w:sz="4" w:space="0"/>
            </w:tcBorders>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园内种业质量安全追溯管理的比例</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lang w:bidi="zh-CN"/>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畜禽遗传物质合格率</w:t>
            </w:r>
          </w:p>
        </w:tc>
        <w:tc>
          <w:tcPr>
            <w:tcW w:w="992" w:type="dxa"/>
            <w:vAlign w:val="center"/>
          </w:tcPr>
          <w:p>
            <w:pPr>
              <w:spacing w:line="360" w:lineRule="exact"/>
              <w:jc w:val="center"/>
              <w:rPr>
                <w:rFonts w:ascii="方正仿宋_GBK" w:eastAsia="方正仿宋_GBK"/>
                <w:snapToGrid w:val="0"/>
                <w:color w:val="000000" w:themeColor="text1"/>
                <w:kern w:val="0"/>
                <w:sz w:val="24"/>
                <w:lang w:bidi="zh-CN"/>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lang w:bidi="zh-CN"/>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畜禽遗传物质抽检比例</w:t>
            </w:r>
          </w:p>
        </w:tc>
        <w:tc>
          <w:tcPr>
            <w:tcW w:w="992" w:type="dxa"/>
            <w:vAlign w:val="center"/>
          </w:tcPr>
          <w:p>
            <w:pPr>
              <w:spacing w:line="360" w:lineRule="exact"/>
              <w:jc w:val="center"/>
              <w:rPr>
                <w:rFonts w:ascii="方正仿宋_GBK" w:eastAsia="方正仿宋_GBK"/>
                <w:snapToGrid w:val="0"/>
                <w:color w:val="000000" w:themeColor="text1"/>
                <w:kern w:val="0"/>
                <w:sz w:val="24"/>
                <w:lang w:bidi="zh-CN"/>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restart"/>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带动农民</w:t>
            </w: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带动就业人数</w:t>
            </w:r>
          </w:p>
        </w:tc>
        <w:tc>
          <w:tcPr>
            <w:tcW w:w="992" w:type="dxa"/>
            <w:vMerge w:val="restart"/>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人</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其中：二三产业就业人数</w:t>
            </w:r>
          </w:p>
        </w:tc>
        <w:tc>
          <w:tcPr>
            <w:tcW w:w="992" w:type="dxa"/>
            <w:vMerge w:val="continue"/>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园内农民人均可支配收入</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万元</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restart"/>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支持水平</w:t>
            </w:r>
          </w:p>
        </w:tc>
        <w:tc>
          <w:tcPr>
            <w:tcW w:w="3714" w:type="dxa"/>
            <w:vAlign w:val="center"/>
          </w:tcPr>
          <w:p>
            <w:pPr>
              <w:spacing w:line="360" w:lineRule="exact"/>
              <w:jc w:val="center"/>
              <w:rPr>
                <w:rFonts w:ascii="方正仿宋_GBK" w:eastAsia="方正仿宋_GBK"/>
                <w:snapToGrid w:val="0"/>
                <w:color w:val="000000" w:themeColor="text1"/>
                <w:kern w:val="0"/>
                <w:sz w:val="24"/>
                <w:lang w:bidi="zh-CN"/>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市县财政投入</w:t>
            </w:r>
          </w:p>
        </w:tc>
        <w:tc>
          <w:tcPr>
            <w:tcW w:w="992" w:type="dxa"/>
            <w:vMerge w:val="restart"/>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万元</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lang w:bidi="zh-CN"/>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整合项目资金投入</w:t>
            </w:r>
          </w:p>
        </w:tc>
        <w:tc>
          <w:tcPr>
            <w:tcW w:w="992" w:type="dxa"/>
            <w:vMerge w:val="continue"/>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lang w:bidi="zh-CN"/>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金融机构对产业园的贷款余额</w:t>
            </w:r>
          </w:p>
        </w:tc>
        <w:tc>
          <w:tcPr>
            <w:tcW w:w="992" w:type="dxa"/>
            <w:vMerge w:val="continue"/>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lang w:bidi="zh-CN"/>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社会资本投入</w:t>
            </w:r>
          </w:p>
        </w:tc>
        <w:tc>
          <w:tcPr>
            <w:tcW w:w="992" w:type="dxa"/>
            <w:vMerge w:val="continue"/>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rPr>
          <w:rFonts w:hint="eastAsia"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z w:val="32"/>
          <w:szCs w:val="32"/>
          <w14:textFill>
            <w14:solidFill>
              <w14:schemeClr w14:val="tx1"/>
            </w14:solidFill>
          </w14:textFill>
        </w:rPr>
        <w:t>附件4</w:t>
      </w:r>
    </w:p>
    <w:p>
      <w:pPr>
        <w:pStyle w:val="2"/>
        <w:rPr>
          <w:color w:val="000000" w:themeColor="text1"/>
          <w14:textFill>
            <w14:solidFill>
              <w14:schemeClr w14:val="tx1"/>
            </w14:solidFill>
          </w14:textFill>
        </w:rPr>
      </w:pPr>
    </w:p>
    <w:p>
      <w:pPr>
        <w:spacing w:line="620" w:lineRule="exact"/>
        <w:jc w:val="center"/>
        <w:rPr>
          <w:rFonts w:ascii="Times New Roman" w:hAnsi="Times New Roman" w:eastAsia="方正小标宋简体" w:cs="Times New Roman"/>
          <w:color w:val="000000" w:themeColor="text1"/>
          <w:sz w:val="36"/>
          <w:szCs w:val="36"/>
          <w14:textFill>
            <w14:solidFill>
              <w14:schemeClr w14:val="tx1"/>
            </w14:solidFill>
          </w14:textFill>
        </w:rPr>
      </w:pPr>
    </w:p>
    <w:p>
      <w:pPr>
        <w:spacing w:line="620" w:lineRule="exact"/>
        <w:jc w:val="center"/>
        <w:outlineLvl w:val="0"/>
        <w:rPr>
          <w:rFonts w:ascii="Times New Roman" w:hAnsi="Times New Roman" w:eastAsia="方正小标宋简体" w:cs="Times New Roman"/>
          <w:color w:val="000000" w:themeColor="text1"/>
          <w:sz w:val="72"/>
          <w:szCs w:val="72"/>
          <w14:textFill>
            <w14:solidFill>
              <w14:schemeClr w14:val="tx1"/>
            </w14:solidFill>
          </w14:textFill>
        </w:rPr>
      </w:pPr>
      <w:r>
        <w:rPr>
          <w:rFonts w:ascii="Times New Roman" w:hAnsi="Times New Roman" w:eastAsia="方正小标宋简体" w:cs="Times New Roman"/>
          <w:color w:val="000000" w:themeColor="text1"/>
          <w:sz w:val="36"/>
          <w:szCs w:val="36"/>
          <w14:textFill>
            <w14:solidFill>
              <w14:schemeClr w14:val="tx1"/>
            </w14:solidFill>
          </w14:textFill>
        </w:rPr>
        <w:t>XX县（市、区）2020年XX</w:t>
      </w:r>
      <w:r>
        <w:rPr>
          <w:rFonts w:hint="eastAsia" w:ascii="Times New Roman" w:hAnsi="Times New Roman" w:eastAsia="方正小标宋简体" w:cs="Times New Roman"/>
          <w:color w:val="000000" w:themeColor="text1"/>
          <w:sz w:val="36"/>
          <w:szCs w:val="36"/>
          <w14:textFill>
            <w14:solidFill>
              <w14:schemeClr w14:val="tx1"/>
            </w14:solidFill>
          </w14:textFill>
        </w:rPr>
        <w:t>种业园区</w:t>
      </w:r>
      <w:r>
        <w:rPr>
          <w:rFonts w:ascii="Times New Roman" w:hAnsi="Times New Roman" w:eastAsia="方正小标宋简体" w:cs="Times New Roman"/>
          <w:color w:val="000000" w:themeColor="text1"/>
          <w:sz w:val="36"/>
          <w:szCs w:val="36"/>
          <w14:textFill>
            <w14:solidFill>
              <w14:schemeClr w14:val="tx1"/>
            </w14:solidFill>
          </w14:textFill>
        </w:rPr>
        <w:t>培育项目</w:t>
      </w:r>
    </w:p>
    <w:p>
      <w:pPr>
        <w:spacing w:line="1200" w:lineRule="exact"/>
        <w:jc w:val="center"/>
        <w:rPr>
          <w:rFonts w:ascii="Times New Roman" w:hAnsi="Times New Roman" w:eastAsia="方正小标宋简体" w:cs="Times New Roman"/>
          <w:color w:val="000000" w:themeColor="text1"/>
          <w:sz w:val="72"/>
          <w:szCs w:val="72"/>
          <w14:textFill>
            <w14:solidFill>
              <w14:schemeClr w14:val="tx1"/>
            </w14:solidFill>
          </w14:textFill>
        </w:rPr>
      </w:pPr>
    </w:p>
    <w:p>
      <w:pPr>
        <w:spacing w:line="1200" w:lineRule="exact"/>
        <w:jc w:val="center"/>
        <w:outlineLvl w:val="1"/>
        <w:rPr>
          <w:rFonts w:ascii="Times New Roman" w:hAnsi="Times New Roman" w:eastAsia="方正小标宋简体" w:cs="Times New Roman"/>
          <w:color w:val="000000" w:themeColor="text1"/>
          <w:sz w:val="72"/>
          <w:szCs w:val="72"/>
          <w14:textFill>
            <w14:solidFill>
              <w14:schemeClr w14:val="tx1"/>
            </w14:solidFill>
          </w14:textFill>
        </w:rPr>
      </w:pPr>
      <w:r>
        <w:rPr>
          <w:rFonts w:ascii="Times New Roman" w:hAnsi="Times New Roman" w:eastAsia="方正小标宋简体" w:cs="Times New Roman"/>
          <w:color w:val="000000" w:themeColor="text1"/>
          <w:sz w:val="72"/>
          <w:szCs w:val="72"/>
          <w14:textFill>
            <w14:solidFill>
              <w14:schemeClr w14:val="tx1"/>
            </w14:solidFill>
          </w14:textFill>
        </w:rPr>
        <w:t>实</w:t>
      </w:r>
    </w:p>
    <w:p>
      <w:pPr>
        <w:spacing w:line="1200" w:lineRule="exact"/>
        <w:jc w:val="center"/>
        <w:outlineLvl w:val="1"/>
        <w:rPr>
          <w:rFonts w:ascii="Times New Roman" w:hAnsi="Times New Roman" w:eastAsia="方正小标宋简体" w:cs="Times New Roman"/>
          <w:color w:val="000000" w:themeColor="text1"/>
          <w:sz w:val="72"/>
          <w:szCs w:val="72"/>
          <w14:textFill>
            <w14:solidFill>
              <w14:schemeClr w14:val="tx1"/>
            </w14:solidFill>
          </w14:textFill>
        </w:rPr>
      </w:pPr>
      <w:r>
        <w:rPr>
          <w:rFonts w:ascii="Times New Roman" w:hAnsi="Times New Roman" w:eastAsia="方正小标宋简体" w:cs="Times New Roman"/>
          <w:color w:val="000000" w:themeColor="text1"/>
          <w:sz w:val="72"/>
          <w:szCs w:val="72"/>
          <w14:textFill>
            <w14:solidFill>
              <w14:schemeClr w14:val="tx1"/>
            </w14:solidFill>
          </w14:textFill>
        </w:rPr>
        <w:t>施</w:t>
      </w:r>
    </w:p>
    <w:p>
      <w:pPr>
        <w:spacing w:line="1200" w:lineRule="exact"/>
        <w:jc w:val="center"/>
        <w:outlineLvl w:val="1"/>
        <w:rPr>
          <w:rFonts w:ascii="Times New Roman" w:hAnsi="Times New Roman" w:eastAsia="方正小标宋简体" w:cs="Times New Roman"/>
          <w:color w:val="000000" w:themeColor="text1"/>
          <w:sz w:val="72"/>
          <w:szCs w:val="72"/>
          <w14:textFill>
            <w14:solidFill>
              <w14:schemeClr w14:val="tx1"/>
            </w14:solidFill>
          </w14:textFill>
        </w:rPr>
      </w:pPr>
      <w:r>
        <w:rPr>
          <w:rFonts w:ascii="Times New Roman" w:hAnsi="Times New Roman" w:eastAsia="方正小标宋简体" w:cs="Times New Roman"/>
          <w:color w:val="000000" w:themeColor="text1"/>
          <w:sz w:val="72"/>
          <w:szCs w:val="72"/>
          <w14:textFill>
            <w14:solidFill>
              <w14:schemeClr w14:val="tx1"/>
            </w14:solidFill>
          </w14:textFill>
        </w:rPr>
        <w:t>方</w:t>
      </w:r>
    </w:p>
    <w:p>
      <w:pPr>
        <w:spacing w:line="1200" w:lineRule="exact"/>
        <w:jc w:val="center"/>
        <w:outlineLvl w:val="1"/>
        <w:rPr>
          <w:rFonts w:ascii="Times New Roman" w:hAnsi="Times New Roman" w:eastAsia="方正小标宋简体" w:cs="Times New Roman"/>
          <w:color w:val="000000" w:themeColor="text1"/>
          <w:sz w:val="72"/>
          <w:szCs w:val="72"/>
          <w14:textFill>
            <w14:solidFill>
              <w14:schemeClr w14:val="tx1"/>
            </w14:solidFill>
          </w14:textFill>
        </w:rPr>
      </w:pPr>
      <w:r>
        <w:rPr>
          <w:rFonts w:ascii="Times New Roman" w:hAnsi="Times New Roman" w:eastAsia="方正小标宋简体" w:cs="Times New Roman"/>
          <w:color w:val="000000" w:themeColor="text1"/>
          <w:sz w:val="72"/>
          <w:szCs w:val="72"/>
          <w14:textFill>
            <w14:solidFill>
              <w14:schemeClr w14:val="tx1"/>
            </w14:solidFill>
          </w14:textFill>
        </w:rPr>
        <w:t>案</w:t>
      </w:r>
    </w:p>
    <w:p>
      <w:pPr>
        <w:spacing w:line="1200" w:lineRule="exact"/>
        <w:ind w:firstLine="640" w:firstLineChars="200"/>
        <w:rPr>
          <w:rFonts w:ascii="Times New Roman" w:hAnsi="Times New Roman" w:eastAsia="方正小标宋简体" w:cs="Times New Roman"/>
          <w:color w:val="000000" w:themeColor="text1"/>
          <w:sz w:val="32"/>
          <w:szCs w:val="32"/>
          <w14:textFill>
            <w14:solidFill>
              <w14:schemeClr w14:val="tx1"/>
            </w14:solidFill>
          </w14:textFill>
        </w:rPr>
      </w:pPr>
    </w:p>
    <w:p>
      <w:pPr>
        <w:spacing w:line="1200" w:lineRule="exact"/>
        <w:ind w:firstLine="640" w:firstLineChars="200"/>
        <w:rPr>
          <w:rFonts w:ascii="Times New Roman" w:hAnsi="Times New Roman" w:eastAsia="方正小标宋简体" w:cs="Times New Roman"/>
          <w:color w:val="000000" w:themeColor="text1"/>
          <w:sz w:val="32"/>
          <w:szCs w:val="32"/>
          <w14:textFill>
            <w14:solidFill>
              <w14:schemeClr w14:val="tx1"/>
            </w14:solidFill>
          </w14:textFill>
        </w:rPr>
      </w:pPr>
    </w:p>
    <w:p>
      <w:pPr>
        <w:spacing w:line="620" w:lineRule="exact"/>
        <w:ind w:firstLine="640" w:firstLineChars="200"/>
        <w:jc w:val="center"/>
        <w:outlineLvl w:val="1"/>
        <w:rPr>
          <w:rFonts w:ascii="Times New Roman" w:hAnsi="Times New Roman" w:eastAsia="方正小标宋简体" w:cs="Times New Roman"/>
          <w:color w:val="000000" w:themeColor="text1"/>
          <w:sz w:val="32"/>
          <w:szCs w:val="32"/>
          <w14:textFill>
            <w14:solidFill>
              <w14:schemeClr w14:val="tx1"/>
            </w14:solidFill>
          </w14:textFill>
        </w:rPr>
      </w:pPr>
      <w:r>
        <w:rPr>
          <w:rFonts w:ascii="Times New Roman" w:hAnsi="Times New Roman" w:eastAsia="方正小标宋简体" w:cs="Times New Roman"/>
          <w:color w:val="000000" w:themeColor="text1"/>
          <w:sz w:val="32"/>
          <w:szCs w:val="32"/>
          <w14:textFill>
            <w14:solidFill>
              <w14:schemeClr w14:val="tx1"/>
            </w14:solidFill>
          </w14:textFill>
        </w:rPr>
        <w:t>XX县（市、区）人民政府</w:t>
      </w:r>
    </w:p>
    <w:p>
      <w:pPr>
        <w:spacing w:line="620" w:lineRule="exact"/>
        <w:ind w:firstLine="640" w:firstLineChars="200"/>
        <w:jc w:val="center"/>
        <w:outlineLvl w:val="1"/>
        <w:rPr>
          <w:rFonts w:ascii="Times New Roman" w:hAnsi="Times New Roman" w:eastAsia="方正小标宋简体" w:cs="Times New Roman"/>
          <w:color w:val="000000" w:themeColor="text1"/>
          <w:sz w:val="32"/>
          <w:szCs w:val="32"/>
          <w14:textFill>
            <w14:solidFill>
              <w14:schemeClr w14:val="tx1"/>
            </w14:solidFill>
          </w14:textFill>
        </w:rPr>
      </w:pPr>
      <w:r>
        <w:rPr>
          <w:rFonts w:ascii="Times New Roman" w:hAnsi="Times New Roman" w:eastAsia="方正小标宋简体" w:cs="Times New Roman"/>
          <w:color w:val="000000" w:themeColor="text1"/>
          <w:sz w:val="32"/>
          <w:szCs w:val="32"/>
          <w14:textFill>
            <w14:solidFill>
              <w14:schemeClr w14:val="tx1"/>
            </w14:solidFill>
          </w14:textFill>
        </w:rPr>
        <w:t>2020年  月</w:t>
      </w:r>
    </w:p>
    <w:p>
      <w:pPr>
        <w:spacing w:line="620" w:lineRule="exact"/>
        <w:ind w:firstLine="640" w:firstLineChars="200"/>
        <w:jc w:val="center"/>
        <w:rPr>
          <w:rFonts w:ascii="Times New Roman" w:hAnsi="Times New Roman" w:eastAsia="方正小标宋简体"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jc w:val="both"/>
        <w:textAlignment w:val="auto"/>
        <w:outlineLvl w:val="9"/>
        <w:rPr>
          <w:rFonts w:hint="eastAsia" w:ascii="仿宋_GB2312" w:hAnsi="仿宋_GB2312" w:eastAsia="仿宋_GB2312" w:cs="仿宋_GB2312"/>
          <w:b/>
          <w:bCs/>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项目名称：</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项目主管单位：</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园区名称：（XX县+主导产业+种业园区）</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园区主导产业：</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园区地理位置及范围：（明确园区规划边界，支持建设地点不能超出园区规划范围。）</w:t>
      </w:r>
    </w:p>
    <w:p>
      <w:pPr>
        <w:keepNext w:val="0"/>
        <w:keepLines w:val="0"/>
        <w:pageBreakBefore w:val="0"/>
        <w:widowControl w:val="0"/>
        <w:kinsoku/>
        <w:wordWrap/>
        <w:overflowPunct/>
        <w:topLinePunct w:val="0"/>
        <w:autoSpaceDE/>
        <w:autoSpaceDN/>
        <w:bidi w:val="0"/>
        <w:adjustRightInd/>
        <w:snapToGrid/>
        <w:spacing w:line="620" w:lineRule="exact"/>
        <w:ind w:firstLine="640" w:firstLineChars="200"/>
        <w:jc w:val="both"/>
        <w:textAlignment w:val="auto"/>
        <w:outlineLvl w:val="9"/>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项目实施时间：2020年4月—2021年4月底</w:t>
      </w: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jc w:val="both"/>
        <w:textAlignment w:val="auto"/>
        <w:outlineLvl w:val="9"/>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jc w:val="both"/>
        <w:textAlignment w:val="auto"/>
        <w:outlineLvl w:val="9"/>
        <w:rPr>
          <w:rFonts w:hint="eastAsia" w:ascii="仿宋_GB2312" w:hAnsi="仿宋_GB2312" w:eastAsia="仿宋_GB2312" w:cs="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kinsoku/>
        <w:wordWrap/>
        <w:overflowPunct/>
        <w:topLinePunct w:val="0"/>
        <w:autoSpaceDE/>
        <w:autoSpaceDN/>
        <w:bidi w:val="0"/>
        <w:adjustRightInd/>
        <w:snapToGrid/>
        <w:spacing w:line="620" w:lineRule="exact"/>
        <w:jc w:val="both"/>
        <w:textAlignment w:val="auto"/>
        <w:outlineLvl w:val="1"/>
        <w:rPr>
          <w:rFonts w:hint="eastAsia" w:ascii="仿宋_GB2312" w:hAnsi="仿宋_GB2312" w:eastAsia="仿宋_GB2312" w:cs="仿宋_GB2312"/>
          <w:b/>
          <w:bCs/>
          <w:color w:val="auto"/>
          <w:sz w:val="32"/>
          <w:szCs w:val="32"/>
        </w:rPr>
      </w:pPr>
    </w:p>
    <w:p>
      <w:pPr>
        <w:keepNext w:val="0"/>
        <w:keepLines w:val="0"/>
        <w:pageBreakBefore w:val="0"/>
        <w:kinsoku/>
        <w:wordWrap/>
        <w:overflowPunct/>
        <w:topLinePunct w:val="0"/>
        <w:autoSpaceDE/>
        <w:autoSpaceDN/>
        <w:bidi w:val="0"/>
        <w:adjustRightInd/>
        <w:snapToGrid/>
        <w:spacing w:line="620" w:lineRule="exact"/>
        <w:jc w:val="center"/>
        <w:textAlignment w:val="auto"/>
        <w:outlineLvl w:val="1"/>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rPr>
        <w:t>目  录（仅供参考）</w:t>
      </w:r>
    </w:p>
    <w:p>
      <w:pPr>
        <w:pStyle w:val="2"/>
        <w:keepNext w:val="0"/>
        <w:keepLines w:val="0"/>
        <w:pageBreakBefore w:val="0"/>
        <w:kinsoku/>
        <w:wordWrap/>
        <w:overflowPunct/>
        <w:topLinePunct w:val="0"/>
        <w:autoSpaceDE/>
        <w:autoSpaceDN/>
        <w:bidi w:val="0"/>
        <w:adjustRightInd/>
        <w:snapToGrid/>
        <w:spacing w:after="0" w:line="620" w:lineRule="exact"/>
        <w:ind w:left="0" w:leftChars="0"/>
        <w:jc w:val="both"/>
        <w:textAlignment w:val="auto"/>
        <w:rPr>
          <w:rFonts w:hint="eastAsia" w:ascii="仿宋_GB2312" w:hAnsi="仿宋_GB2312" w:eastAsia="仿宋_GB2312" w:cs="仿宋_GB2312"/>
          <w:bCs/>
          <w:color w:val="auto"/>
          <w:sz w:val="32"/>
          <w:szCs w:val="32"/>
        </w:rPr>
      </w:pP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0"/>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 xml:space="preserve">     项目概况</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0"/>
        <w:rPr>
          <w:rFonts w:hint="eastAsia" w:ascii="黑体" w:hAnsi="黑体" w:eastAsia="黑体" w:cs="黑体"/>
          <w:bCs/>
          <w:color w:val="auto"/>
          <w:sz w:val="32"/>
          <w:szCs w:val="32"/>
        </w:rPr>
      </w:pPr>
      <w:r>
        <w:rPr>
          <w:rFonts w:hint="eastAsia" w:ascii="黑体" w:hAnsi="黑体" w:eastAsia="黑体" w:cs="黑体"/>
          <w:bCs/>
          <w:color w:val="auto"/>
          <w:sz w:val="32"/>
          <w:szCs w:val="32"/>
        </w:rPr>
        <w:t>第一章 项目背景</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0"/>
        <w:rPr>
          <w:rFonts w:hint="eastAsia" w:ascii="黑体" w:hAnsi="黑体" w:eastAsia="黑体" w:cs="黑体"/>
          <w:bCs/>
          <w:color w:val="auto"/>
          <w:sz w:val="32"/>
          <w:szCs w:val="32"/>
        </w:rPr>
      </w:pPr>
      <w:r>
        <w:rPr>
          <w:rFonts w:hint="eastAsia" w:ascii="黑体" w:hAnsi="黑体" w:eastAsia="黑体" w:cs="黑体"/>
          <w:bCs/>
          <w:color w:val="auto"/>
          <w:sz w:val="32"/>
          <w:szCs w:val="32"/>
        </w:rPr>
        <w:t>第二章 园区基本情况</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1"/>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一、发展情况</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1"/>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二、潜力分析</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1"/>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三、问题短板</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0"/>
        <w:rPr>
          <w:rFonts w:hint="eastAsia" w:ascii="黑体" w:hAnsi="黑体" w:eastAsia="黑体" w:cs="黑体"/>
          <w:bCs/>
          <w:color w:val="auto"/>
          <w:sz w:val="32"/>
          <w:szCs w:val="32"/>
        </w:rPr>
      </w:pPr>
      <w:r>
        <w:rPr>
          <w:rFonts w:hint="eastAsia" w:ascii="黑体" w:hAnsi="黑体" w:eastAsia="黑体" w:cs="黑体"/>
          <w:bCs/>
          <w:color w:val="auto"/>
          <w:sz w:val="32"/>
          <w:szCs w:val="32"/>
        </w:rPr>
        <w:t>第三章 思路目标</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1"/>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一、总体思路</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1"/>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二、目标任务</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1"/>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三、建设原则</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0"/>
        <w:rPr>
          <w:rFonts w:hint="eastAsia" w:ascii="黑体" w:hAnsi="黑体" w:eastAsia="黑体" w:cs="黑体"/>
          <w:bCs/>
          <w:color w:val="auto"/>
          <w:sz w:val="32"/>
          <w:szCs w:val="32"/>
        </w:rPr>
      </w:pPr>
      <w:r>
        <w:rPr>
          <w:rFonts w:hint="eastAsia" w:ascii="黑体" w:hAnsi="黑体" w:eastAsia="黑体" w:cs="黑体"/>
          <w:bCs/>
          <w:color w:val="auto"/>
          <w:sz w:val="32"/>
          <w:szCs w:val="32"/>
        </w:rPr>
        <w:t>第四章 建设内容（自主确定）</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1"/>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一、种质资源保护与利用</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1"/>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二、育种创新能力建设</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1"/>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三、品种测试（性能测定）评价能力建设</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1"/>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四、良繁基地能力建设</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0"/>
        <w:rPr>
          <w:rFonts w:hint="eastAsia" w:ascii="黑体" w:hAnsi="黑体" w:eastAsia="黑体" w:cs="黑体"/>
          <w:bCs/>
          <w:color w:val="auto"/>
          <w:sz w:val="32"/>
          <w:szCs w:val="32"/>
        </w:rPr>
      </w:pPr>
      <w:r>
        <w:rPr>
          <w:rFonts w:hint="eastAsia" w:ascii="黑体" w:hAnsi="黑体" w:eastAsia="黑体" w:cs="黑体"/>
          <w:bCs/>
          <w:color w:val="auto"/>
          <w:sz w:val="32"/>
          <w:szCs w:val="32"/>
        </w:rPr>
        <w:t>第五章 省级财政资金支持环节、建设任务及补助标准</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按照本《通知》中的补助环节及标准，突出补齐园区问题短板、改革创新试点示范，提出省级财政资金支持环节、建设任务及补助标准。</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0"/>
        <w:rPr>
          <w:rFonts w:hint="eastAsia" w:ascii="黑体" w:hAnsi="黑体" w:eastAsia="黑体" w:cs="黑体"/>
          <w:bCs/>
          <w:color w:val="auto"/>
          <w:sz w:val="32"/>
          <w:szCs w:val="32"/>
        </w:rPr>
      </w:pPr>
      <w:r>
        <w:rPr>
          <w:rFonts w:hint="eastAsia" w:ascii="黑体" w:hAnsi="黑体" w:eastAsia="黑体" w:cs="黑体"/>
          <w:bCs/>
          <w:color w:val="auto"/>
          <w:sz w:val="32"/>
          <w:szCs w:val="32"/>
        </w:rPr>
        <w:t>第六章 项目资金概算及筹措</w:t>
      </w:r>
    </w:p>
    <w:p>
      <w:pPr>
        <w:keepNext w:val="0"/>
        <w:keepLines w:val="0"/>
        <w:pageBreakBefore w:val="0"/>
        <w:widowControl/>
        <w:kinsoku/>
        <w:wordWrap/>
        <w:overflowPunct/>
        <w:topLinePunct w:val="0"/>
        <w:autoSpaceDE/>
        <w:autoSpaceDN/>
        <w:bidi w:val="0"/>
        <w:adjustRightInd/>
        <w:snapToGrid/>
        <w:spacing w:line="620" w:lineRule="exact"/>
        <w:ind w:left="0" w:leftChars="0" w:firstLine="64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一、资金来源及构成</w:t>
      </w:r>
    </w:p>
    <w:p>
      <w:pPr>
        <w:keepNext w:val="0"/>
        <w:keepLines w:val="0"/>
        <w:pageBreakBefore w:val="0"/>
        <w:widowControl/>
        <w:kinsoku/>
        <w:wordWrap/>
        <w:overflowPunct/>
        <w:topLinePunct w:val="0"/>
        <w:autoSpaceDE/>
        <w:autoSpaceDN/>
        <w:bidi w:val="0"/>
        <w:adjustRightInd/>
        <w:snapToGrid/>
        <w:spacing w:line="620" w:lineRule="exact"/>
        <w:ind w:left="0" w:leftChars="0" w:firstLine="64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包括省市县各级财政资金、整合高标准农田建设等其他项目建设资金，社会资本以及金融资金等来源构成</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1"/>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二资金概算汇总</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1"/>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三、资金概算明细</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0"/>
        <w:rPr>
          <w:rFonts w:hint="eastAsia" w:ascii="黑体" w:hAnsi="黑体" w:eastAsia="黑体" w:cs="黑体"/>
          <w:bCs/>
          <w:color w:val="auto"/>
          <w:sz w:val="32"/>
          <w:szCs w:val="32"/>
        </w:rPr>
      </w:pPr>
      <w:r>
        <w:rPr>
          <w:rFonts w:hint="eastAsia" w:ascii="黑体" w:hAnsi="黑体" w:eastAsia="黑体" w:cs="黑体"/>
          <w:bCs/>
          <w:color w:val="auto"/>
          <w:sz w:val="32"/>
          <w:szCs w:val="32"/>
        </w:rPr>
        <w:t>第七章 效益分析</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1"/>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一、经济效益</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1"/>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二、社会效益</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1"/>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三、生态效益</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0"/>
        <w:rPr>
          <w:rFonts w:hint="eastAsia" w:ascii="黑体" w:hAnsi="黑体" w:eastAsia="黑体" w:cs="黑体"/>
          <w:bCs/>
          <w:color w:val="auto"/>
          <w:sz w:val="32"/>
          <w:szCs w:val="32"/>
        </w:rPr>
      </w:pPr>
      <w:r>
        <w:rPr>
          <w:rFonts w:hint="eastAsia" w:ascii="黑体" w:hAnsi="黑体" w:eastAsia="黑体" w:cs="黑体"/>
          <w:bCs/>
          <w:color w:val="auto"/>
          <w:sz w:val="32"/>
          <w:szCs w:val="32"/>
        </w:rPr>
        <w:t>第八章 项目管理</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1"/>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一、保障措施</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outlineLvl w:val="1"/>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二、项目建设管理</w:t>
      </w:r>
    </w:p>
    <w:p>
      <w:pPr>
        <w:pStyle w:val="2"/>
        <w:keepNext w:val="0"/>
        <w:keepLines w:val="0"/>
        <w:pageBreakBefore w:val="0"/>
        <w:kinsoku/>
        <w:wordWrap/>
        <w:overflowPunct/>
        <w:topLinePunct w:val="0"/>
        <w:autoSpaceDE/>
        <w:autoSpaceDN/>
        <w:bidi w:val="0"/>
        <w:adjustRightInd/>
        <w:snapToGrid/>
        <w:spacing w:after="0" w:line="620" w:lineRule="exact"/>
        <w:ind w:left="0" w:leftChars="0" w:firstLine="640"/>
        <w:jc w:val="both"/>
        <w:textAlignment w:val="auto"/>
        <w:outlineLvl w:val="1"/>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三、项目进度安排</w:t>
      </w:r>
    </w:p>
    <w:p>
      <w:pPr>
        <w:keepNext w:val="0"/>
        <w:keepLines w:val="0"/>
        <w:pageBreakBefore w:val="0"/>
        <w:kinsoku/>
        <w:wordWrap/>
        <w:overflowPunct/>
        <w:topLinePunct w:val="0"/>
        <w:autoSpaceDE/>
        <w:autoSpaceDN/>
        <w:bidi w:val="0"/>
        <w:adjustRightInd/>
        <w:snapToGrid/>
        <w:spacing w:line="620" w:lineRule="exact"/>
        <w:ind w:left="0" w:leftChars="0" w:firstLine="640" w:firstLineChars="200"/>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附件：</w:t>
      </w:r>
      <w:r>
        <w:rPr>
          <w:rFonts w:hint="eastAsia" w:ascii="仿宋_GB2312" w:hAnsi="仿宋_GB2312" w:eastAsia="仿宋_GB2312" w:cs="仿宋_GB2312"/>
          <w:b/>
          <w:bCs/>
          <w:color w:val="auto"/>
          <w:sz w:val="32"/>
          <w:szCs w:val="32"/>
        </w:rPr>
        <w:t>1.附图</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
          <w:bCs/>
          <w:color w:val="auto"/>
          <w:sz w:val="32"/>
          <w:szCs w:val="32"/>
        </w:rPr>
        <w:t>园区位置图：</w:t>
      </w:r>
      <w:r>
        <w:rPr>
          <w:rFonts w:hint="eastAsia" w:ascii="仿宋_GB2312" w:hAnsi="仿宋_GB2312" w:eastAsia="仿宋_GB2312" w:cs="仿宋_GB2312"/>
          <w:bCs/>
          <w:color w:val="auto"/>
          <w:sz w:val="32"/>
          <w:szCs w:val="32"/>
        </w:rPr>
        <w:t>以县级行政区划图为底图，将园区的地理位置用色块标注。</w:t>
      </w:r>
      <w:r>
        <w:rPr>
          <w:rFonts w:hint="eastAsia" w:ascii="仿宋_GB2312" w:hAnsi="仿宋_GB2312" w:eastAsia="仿宋_GB2312" w:cs="仿宋_GB2312"/>
          <w:b/>
          <w:bCs/>
          <w:color w:val="auto"/>
          <w:sz w:val="32"/>
          <w:szCs w:val="32"/>
        </w:rPr>
        <w:t>项目实施地点及资金投向点位图：</w:t>
      </w:r>
      <w:r>
        <w:rPr>
          <w:rFonts w:hint="eastAsia" w:ascii="仿宋_GB2312" w:hAnsi="仿宋_GB2312" w:eastAsia="仿宋_GB2312" w:cs="仿宋_GB2312"/>
          <w:bCs/>
          <w:color w:val="auto"/>
          <w:sz w:val="32"/>
          <w:szCs w:val="32"/>
        </w:rPr>
        <w:t>标注项目实施的具体位置，财政资金投向具体区域点位图。）</w:t>
      </w:r>
    </w:p>
    <w:p>
      <w:pPr>
        <w:keepNext w:val="0"/>
        <w:keepLines w:val="0"/>
        <w:pageBreakBefore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2.附表：1.2020年种业园培育创建方案指标表</w:t>
      </w:r>
    </w:p>
    <w:p>
      <w:pPr>
        <w:keepNext w:val="0"/>
        <w:keepLines w:val="0"/>
        <w:pageBreakBefore w:val="0"/>
        <w:kinsoku/>
        <w:wordWrap/>
        <w:overflowPunct/>
        <w:topLinePunct w:val="0"/>
        <w:autoSpaceDE/>
        <w:autoSpaceDN/>
        <w:bidi w:val="0"/>
        <w:adjustRightInd/>
        <w:snapToGrid/>
        <w:spacing w:line="620" w:lineRule="exact"/>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lang w:val="en-US" w:eastAsia="zh-CN"/>
        </w:rPr>
        <w:t xml:space="preserve">      </w:t>
      </w:r>
      <w:r>
        <w:rPr>
          <w:rFonts w:hint="eastAsia" w:ascii="仿宋_GB2312" w:hAnsi="仿宋_GB2312" w:eastAsia="仿宋_GB2312" w:cs="仿宋_GB2312"/>
          <w:bCs/>
          <w:color w:val="auto"/>
          <w:sz w:val="32"/>
          <w:szCs w:val="32"/>
        </w:rPr>
        <w:t xml:space="preserve">            2.省级财政资金使用一览表</w:t>
      </w:r>
    </w:p>
    <w:p>
      <w:pPr>
        <w:pStyle w:val="2"/>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widowControl/>
        <w:jc w:val="cente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2020年种业园培育创建方案指标表</w:t>
      </w:r>
    </w:p>
    <w:tbl>
      <w:tblPr>
        <w:tblStyle w:val="7"/>
        <w:tblW w:w="9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3714"/>
        <w:gridCol w:w="992"/>
        <w:gridCol w:w="917"/>
        <w:gridCol w:w="29"/>
        <w:gridCol w:w="991"/>
        <w:gridCol w:w="18"/>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4928" w:type="dxa"/>
            <w:gridSpan w:val="2"/>
            <w:vAlign w:val="center"/>
          </w:tcPr>
          <w:p>
            <w:pPr>
              <w:spacing w:line="360" w:lineRule="exact"/>
              <w:jc w:val="center"/>
              <w:rPr>
                <w:rFonts w:ascii="方正楷体_GBK" w:eastAsia="方正楷体_GBK"/>
                <w:b/>
                <w:snapToGrid w:val="0"/>
                <w:color w:val="000000" w:themeColor="text1"/>
                <w:kern w:val="0"/>
                <w:szCs w:val="32"/>
                <w14:textFill>
                  <w14:solidFill>
                    <w14:schemeClr w14:val="tx1"/>
                  </w14:solidFill>
                </w14:textFill>
              </w:rPr>
            </w:pPr>
            <w:r>
              <w:rPr>
                <w:rFonts w:hint="eastAsia" w:ascii="方正楷体_GBK" w:eastAsia="方正楷体_GBK"/>
                <w:b/>
                <w:bCs/>
                <w:snapToGrid w:val="0"/>
                <w:color w:val="000000" w:themeColor="text1"/>
                <w:kern w:val="0"/>
                <w:sz w:val="24"/>
                <w:lang w:bidi="zh-CN"/>
                <w14:textFill>
                  <w14:solidFill>
                    <w14:schemeClr w14:val="tx1"/>
                  </w14:solidFill>
                </w14:textFill>
              </w:rPr>
              <w:t>指标名称</w:t>
            </w:r>
          </w:p>
        </w:tc>
        <w:tc>
          <w:tcPr>
            <w:tcW w:w="992" w:type="dxa"/>
            <w:vAlign w:val="center"/>
          </w:tcPr>
          <w:p>
            <w:pPr>
              <w:spacing w:line="360" w:lineRule="exact"/>
              <w:jc w:val="center"/>
              <w:rPr>
                <w:rFonts w:ascii="方正楷体_GBK" w:eastAsia="方正楷体_GBK"/>
                <w:b/>
                <w:bCs/>
                <w:snapToGrid w:val="0"/>
                <w:color w:val="000000" w:themeColor="text1"/>
                <w:kern w:val="0"/>
                <w:sz w:val="24"/>
                <w14:textFill>
                  <w14:solidFill>
                    <w14:schemeClr w14:val="tx1"/>
                  </w14:solidFill>
                </w14:textFill>
              </w:rPr>
            </w:pPr>
            <w:r>
              <w:rPr>
                <w:rFonts w:hint="eastAsia" w:ascii="方正楷体_GBK" w:eastAsia="方正楷体_GBK"/>
                <w:b/>
                <w:bCs/>
                <w:snapToGrid w:val="0"/>
                <w:color w:val="000000" w:themeColor="text1"/>
                <w:kern w:val="0"/>
                <w:sz w:val="24"/>
                <w:lang w:bidi="zh-CN"/>
                <w14:textFill>
                  <w14:solidFill>
                    <w14:schemeClr w14:val="tx1"/>
                  </w14:solidFill>
                </w14:textFill>
              </w:rPr>
              <w:t>单位</w:t>
            </w:r>
          </w:p>
        </w:tc>
        <w:tc>
          <w:tcPr>
            <w:tcW w:w="917" w:type="dxa"/>
            <w:vAlign w:val="center"/>
          </w:tcPr>
          <w:p>
            <w:pPr>
              <w:spacing w:line="360" w:lineRule="exact"/>
              <w:jc w:val="center"/>
              <w:rPr>
                <w:rFonts w:ascii="方正楷体_GBK" w:eastAsia="方正楷体_GBK"/>
                <w:b/>
                <w:bCs/>
                <w:snapToGrid w:val="0"/>
                <w:color w:val="000000" w:themeColor="text1"/>
                <w:kern w:val="0"/>
                <w:sz w:val="24"/>
                <w14:textFill>
                  <w14:solidFill>
                    <w14:schemeClr w14:val="tx1"/>
                  </w14:solidFill>
                </w14:textFill>
              </w:rPr>
            </w:pPr>
            <w:r>
              <w:rPr>
                <w:rFonts w:hint="eastAsia" w:ascii="方正楷体_GBK" w:eastAsia="方正楷体_GBK"/>
                <w:b/>
                <w:bCs/>
                <w:snapToGrid w:val="0"/>
                <w:color w:val="000000" w:themeColor="text1"/>
                <w:kern w:val="0"/>
                <w:sz w:val="24"/>
                <w14:textFill>
                  <w14:solidFill>
                    <w14:schemeClr w14:val="tx1"/>
                  </w14:solidFill>
                </w14:textFill>
              </w:rPr>
              <w:t>现状值</w:t>
            </w:r>
          </w:p>
        </w:tc>
        <w:tc>
          <w:tcPr>
            <w:tcW w:w="1020" w:type="dxa"/>
            <w:gridSpan w:val="2"/>
            <w:vAlign w:val="center"/>
          </w:tcPr>
          <w:p>
            <w:pPr>
              <w:spacing w:line="360" w:lineRule="exact"/>
              <w:jc w:val="center"/>
              <w:rPr>
                <w:rFonts w:ascii="方正楷体_GBK" w:eastAsia="方正楷体_GBK"/>
                <w:b/>
                <w:bCs/>
                <w:snapToGrid w:val="0"/>
                <w:color w:val="000000" w:themeColor="text1"/>
                <w:kern w:val="0"/>
                <w:sz w:val="24"/>
                <w14:textFill>
                  <w14:solidFill>
                    <w14:schemeClr w14:val="tx1"/>
                  </w14:solidFill>
                </w14:textFill>
              </w:rPr>
            </w:pPr>
            <w:r>
              <w:rPr>
                <w:rFonts w:hint="eastAsia" w:ascii="方正楷体_GBK" w:eastAsia="方正楷体_GBK"/>
                <w:b/>
                <w:bCs/>
                <w:snapToGrid w:val="0"/>
                <w:color w:val="000000" w:themeColor="text1"/>
                <w:kern w:val="0"/>
                <w:sz w:val="24"/>
                <w14:textFill>
                  <w14:solidFill>
                    <w14:schemeClr w14:val="tx1"/>
                  </w14:solidFill>
                </w14:textFill>
              </w:rPr>
              <w:t>目标值（2022年）</w:t>
            </w:r>
          </w:p>
        </w:tc>
        <w:tc>
          <w:tcPr>
            <w:tcW w:w="1248" w:type="dxa"/>
            <w:gridSpan w:val="2"/>
            <w:vAlign w:val="center"/>
          </w:tcPr>
          <w:p>
            <w:pPr>
              <w:spacing w:line="360" w:lineRule="exact"/>
              <w:jc w:val="center"/>
              <w:rPr>
                <w:rFonts w:ascii="方正楷体_GBK" w:eastAsia="方正楷体_GBK"/>
                <w:b/>
                <w:bCs/>
                <w:snapToGrid w:val="0"/>
                <w:color w:val="000000" w:themeColor="text1"/>
                <w:kern w:val="0"/>
                <w:sz w:val="24"/>
                <w14:textFill>
                  <w14:solidFill>
                    <w14:schemeClr w14:val="tx1"/>
                  </w14:solidFill>
                </w14:textFill>
              </w:rPr>
            </w:pPr>
            <w:r>
              <w:rPr>
                <w:rFonts w:hint="eastAsia" w:ascii="方正楷体_GBK" w:eastAsia="方正楷体_GBK"/>
                <w:b/>
                <w:bCs/>
                <w:snapToGrid w:val="0"/>
                <w:color w:val="000000" w:themeColor="text1"/>
                <w:kern w:val="0"/>
                <w:sz w:val="24"/>
                <w14:textFill>
                  <w14:solidFill>
                    <w14:schemeClr w14:val="tx1"/>
                  </w14:solidFill>
                </w14:textFill>
              </w:rPr>
              <w:t>增长（%）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restart"/>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基本情况</w:t>
            </w: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农业总产值</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亿元</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种业园规划面积</w:t>
            </w:r>
          </w:p>
        </w:tc>
        <w:tc>
          <w:tcPr>
            <w:tcW w:w="992" w:type="dxa"/>
            <w:vMerge w:val="restart"/>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亩</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lang w:bidi="zh-CN"/>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种业园耕地面积</w:t>
            </w:r>
          </w:p>
        </w:tc>
        <w:tc>
          <w:tcPr>
            <w:tcW w:w="992" w:type="dxa"/>
            <w:vMerge w:val="continue"/>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良繁基地面积</w:t>
            </w:r>
          </w:p>
        </w:tc>
        <w:tc>
          <w:tcPr>
            <w:tcW w:w="992" w:type="dxa"/>
            <w:vMerge w:val="continue"/>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主导种业面积（种植业）</w:t>
            </w:r>
          </w:p>
        </w:tc>
        <w:tc>
          <w:tcPr>
            <w:tcW w:w="992" w:type="dxa"/>
            <w:vMerge w:val="continue"/>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主导种业一（名称：种业）产量</w:t>
            </w:r>
          </w:p>
        </w:tc>
        <w:tc>
          <w:tcPr>
            <w:tcW w:w="992" w:type="dxa"/>
            <w:vMerge w:val="restart"/>
            <w:vAlign w:val="center"/>
          </w:tcPr>
          <w:p>
            <w:pPr>
              <w:spacing w:line="360" w:lineRule="exact"/>
              <w:ind w:firstLine="240" w:firstLineChars="100"/>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吨</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主导种业二（名称：种业）产量</w:t>
            </w:r>
          </w:p>
        </w:tc>
        <w:tc>
          <w:tcPr>
            <w:tcW w:w="992" w:type="dxa"/>
            <w:vMerge w:val="continue"/>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畜禽存栏数量</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头（只）</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其中：种畜禽存栏数量</w:t>
            </w:r>
          </w:p>
        </w:tc>
        <w:tc>
          <w:tcPr>
            <w:tcW w:w="992" w:type="dxa"/>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头（只）</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ind w:firstLine="960" w:firstLineChars="400"/>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能繁母畜禽存栏数量</w:t>
            </w:r>
          </w:p>
        </w:tc>
        <w:tc>
          <w:tcPr>
            <w:tcW w:w="992" w:type="dxa"/>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头（只）</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畜禽出栏数量</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头（只）</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szCs w:val="24"/>
                <w14:textFill>
                  <w14:solidFill>
                    <w14:schemeClr w14:val="tx1"/>
                  </w14:solidFill>
                </w14:textFill>
              </w:rPr>
              <w:t>水产种苗繁育数量</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szCs w:val="24"/>
                <w14:textFill>
                  <w14:solidFill>
                    <w14:schemeClr w14:val="tx1"/>
                  </w14:solidFill>
                </w14:textFill>
              </w:rPr>
              <w:t>亿尾</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szCs w:val="24"/>
                <w14:textFill>
                  <w14:solidFill>
                    <w14:schemeClr w14:val="tx1"/>
                  </w14:solidFill>
                </w14:textFill>
              </w:rPr>
              <w:t>水产良种覆盖率</w:t>
            </w:r>
          </w:p>
        </w:tc>
        <w:tc>
          <w:tcPr>
            <w:tcW w:w="992" w:type="dxa"/>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szCs w:val="24"/>
                <w14:textFill>
                  <w14:solidFill>
                    <w14:schemeClr w14:val="tx1"/>
                  </w14:solidFill>
                </w14:textFill>
              </w:rPr>
              <w:t>%</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szCs w:val="24"/>
                <w14:textFill>
                  <w14:solidFill>
                    <w14:schemeClr w14:val="tx1"/>
                  </w14:solidFill>
                </w14:textFill>
              </w:rPr>
              <w:t>水产品抽样检查合格率</w:t>
            </w:r>
          </w:p>
        </w:tc>
        <w:tc>
          <w:tcPr>
            <w:tcW w:w="992" w:type="dxa"/>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szCs w:val="24"/>
                <w14:textFill>
                  <w14:solidFill>
                    <w14:schemeClr w14:val="tx1"/>
                  </w14:solidFill>
                </w14:textFill>
              </w:rPr>
              <w:t>%</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szCs w:val="24"/>
                <w14:textFill>
                  <w14:solidFill>
                    <w14:schemeClr w14:val="tx1"/>
                  </w14:solidFill>
                </w14:textFill>
              </w:rPr>
              <w:t>养殖尾水排放管控率</w:t>
            </w:r>
          </w:p>
        </w:tc>
        <w:tc>
          <w:tcPr>
            <w:tcW w:w="992" w:type="dxa"/>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szCs w:val="24"/>
                <w14:textFill>
                  <w14:solidFill>
                    <w14:schemeClr w14:val="tx1"/>
                  </w14:solidFill>
                </w14:textFill>
              </w:rPr>
              <w:t>%</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restart"/>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主导种业</w:t>
            </w: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种业园总产值</w:t>
            </w:r>
          </w:p>
        </w:tc>
        <w:tc>
          <w:tcPr>
            <w:tcW w:w="992" w:type="dxa"/>
            <w:vMerge w:val="restart"/>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万元</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主导种业产值</w:t>
            </w:r>
          </w:p>
        </w:tc>
        <w:tc>
          <w:tcPr>
            <w:tcW w:w="992" w:type="dxa"/>
            <w:vMerge w:val="continue"/>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其中：一产产值</w:t>
            </w:r>
          </w:p>
        </w:tc>
        <w:tc>
          <w:tcPr>
            <w:tcW w:w="992" w:type="dxa"/>
            <w:vMerge w:val="continue"/>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ind w:firstLine="1680" w:firstLineChars="700"/>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二产产值</w:t>
            </w:r>
          </w:p>
        </w:tc>
        <w:tc>
          <w:tcPr>
            <w:tcW w:w="992" w:type="dxa"/>
            <w:vMerge w:val="continue"/>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 xml:space="preserve"> </w:t>
            </w:r>
            <w:r>
              <w:rPr>
                <w:rFonts w:ascii="方正仿宋_GBK" w:eastAsia="方正仿宋_GBK"/>
                <w:snapToGrid w:val="0"/>
                <w:color w:val="000000" w:themeColor="text1"/>
                <w:kern w:val="0"/>
                <w:sz w:val="24"/>
                <w14:textFill>
                  <w14:solidFill>
                    <w14:schemeClr w14:val="tx1"/>
                  </w14:solidFill>
                </w14:textFill>
              </w:rPr>
              <w:t xml:space="preserve">  </w:t>
            </w:r>
            <w:r>
              <w:rPr>
                <w:rFonts w:hint="eastAsia" w:ascii="方正仿宋_GBK" w:eastAsia="方正仿宋_GBK"/>
                <w:snapToGrid w:val="0"/>
                <w:color w:val="000000" w:themeColor="text1"/>
                <w:kern w:val="0"/>
                <w:sz w:val="24"/>
                <w14:textFill>
                  <w14:solidFill>
                    <w14:schemeClr w14:val="tx1"/>
                  </w14:solidFill>
                </w14:textFill>
              </w:rPr>
              <w:t>畜禽核心育种场、原种场、种公畜站数量</w:t>
            </w:r>
          </w:p>
        </w:tc>
        <w:tc>
          <w:tcPr>
            <w:tcW w:w="992" w:type="dxa"/>
            <w:vMerge w:val="continue"/>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 xml:space="preserve"> </w:t>
            </w:r>
            <w:r>
              <w:rPr>
                <w:rFonts w:ascii="方正仿宋_GBK" w:eastAsia="方正仿宋_GBK"/>
                <w:snapToGrid w:val="0"/>
                <w:color w:val="000000" w:themeColor="text1"/>
                <w:kern w:val="0"/>
                <w:sz w:val="24"/>
                <w14:textFill>
                  <w14:solidFill>
                    <w14:schemeClr w14:val="tx1"/>
                  </w14:solidFill>
                </w14:textFill>
              </w:rPr>
              <w:t xml:space="preserve">       </w:t>
            </w:r>
            <w:r>
              <w:rPr>
                <w:rFonts w:hint="eastAsia" w:ascii="方正仿宋_GBK" w:eastAsia="方正仿宋_GBK"/>
                <w:snapToGrid w:val="0"/>
                <w:color w:val="000000" w:themeColor="text1"/>
                <w:kern w:val="0"/>
                <w:sz w:val="24"/>
                <w14:textFill>
                  <w14:solidFill>
                    <w14:schemeClr w14:val="tx1"/>
                  </w14:solidFill>
                </w14:textFill>
              </w:rPr>
              <w:t>一级扩繁场数量</w:t>
            </w:r>
          </w:p>
        </w:tc>
        <w:tc>
          <w:tcPr>
            <w:tcW w:w="992" w:type="dxa"/>
            <w:vMerge w:val="continue"/>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ind w:firstLine="720" w:firstLineChars="300"/>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提供冻精、胚胎情况</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剂（个）</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ind w:firstLine="720" w:firstLineChars="300"/>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生产性能测定数</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Theme="majorEastAsia" w:hAnsiTheme="majorEastAsia" w:eastAsiaTheme="majorEastAsia"/>
                <w:snapToGrid w:val="0"/>
                <w:color w:val="000000" w:themeColor="text1"/>
                <w:kern w:val="0"/>
                <w:sz w:val="24"/>
                <w14:textFill>
                  <w14:solidFill>
                    <w14:schemeClr w14:val="tx1"/>
                  </w14:solidFill>
                </w14:textFill>
              </w:rPr>
              <w:t>头（只）</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主导种业销售率</w:t>
            </w:r>
          </w:p>
        </w:tc>
        <w:tc>
          <w:tcPr>
            <w:tcW w:w="992" w:type="dxa"/>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restart"/>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科技支撑</w:t>
            </w: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新品种占比</w:t>
            </w:r>
          </w:p>
        </w:tc>
        <w:tc>
          <w:tcPr>
            <w:tcW w:w="992" w:type="dxa"/>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宋体"/>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新材料新技术新方法研发引进</w:t>
            </w:r>
          </w:p>
        </w:tc>
        <w:tc>
          <w:tcPr>
            <w:tcW w:w="992" w:type="dxa"/>
            <w:vAlign w:val="center"/>
          </w:tcPr>
          <w:p>
            <w:pPr>
              <w:spacing w:line="360"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个（项）</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 xml:space="preserve"> 经费支出</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万元</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省级及以上科研单位设立</w:t>
            </w:r>
          </w:p>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研发平台</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个/人</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0" w:hRule="atLeast"/>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专业技术人员数量</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人</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214" w:type="dxa"/>
            <w:vMerge w:val="restart"/>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主体培育</w:t>
            </w: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土地适度规模经营占比</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入园参与种业生产经营企业</w:t>
            </w:r>
          </w:p>
        </w:tc>
        <w:tc>
          <w:tcPr>
            <w:tcW w:w="992" w:type="dxa"/>
            <w:vMerge w:val="restart"/>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个</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其中：国家级龙头企业</w:t>
            </w:r>
          </w:p>
        </w:tc>
        <w:tc>
          <w:tcPr>
            <w:tcW w:w="992" w:type="dxa"/>
            <w:vMerge w:val="continue"/>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省级龙头企业</w:t>
            </w:r>
          </w:p>
        </w:tc>
        <w:tc>
          <w:tcPr>
            <w:tcW w:w="992" w:type="dxa"/>
            <w:vMerge w:val="continue"/>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从事主导种业生产经营合作社</w:t>
            </w:r>
          </w:p>
        </w:tc>
        <w:tc>
          <w:tcPr>
            <w:tcW w:w="992" w:type="dxa"/>
            <w:vMerge w:val="continue"/>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7" w:hRule="atLeast"/>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从事主导种业生产经营家庭农场</w:t>
            </w:r>
          </w:p>
        </w:tc>
        <w:tc>
          <w:tcPr>
            <w:tcW w:w="992" w:type="dxa"/>
            <w:vMerge w:val="continue"/>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restart"/>
            <w:vAlign w:val="center"/>
          </w:tcPr>
          <w:p>
            <w:pPr>
              <w:spacing w:line="579" w:lineRule="exact"/>
              <w:jc w:val="center"/>
              <w:rPr>
                <w:rFonts w:ascii="方正仿宋_GBK" w:eastAsia="方正仿宋_GBK"/>
                <w:snapToGrid w:val="0"/>
                <w:color w:val="000000" w:themeColor="text1"/>
                <w:kern w:val="0"/>
                <w:sz w:val="24"/>
                <w:lang w:bidi="zh-CN"/>
                <w14:textFill>
                  <w14:solidFill>
                    <w14:schemeClr w14:val="tx1"/>
                  </w14:solidFill>
                </w14:textFill>
              </w:rPr>
            </w:pPr>
          </w:p>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质量安全</w:t>
            </w: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种子（苗）/合格率</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种子（苗）抽检比例</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w:t>
            </w:r>
          </w:p>
        </w:tc>
        <w:tc>
          <w:tcPr>
            <w:tcW w:w="946" w:type="dxa"/>
            <w:gridSpan w:val="2"/>
            <w:tcBorders>
              <w:right w:val="single" w:color="auto" w:sz="4" w:space="0"/>
            </w:tcBorders>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09" w:type="dxa"/>
            <w:gridSpan w:val="2"/>
            <w:tcBorders>
              <w:left w:val="single" w:color="auto" w:sz="4" w:space="0"/>
            </w:tcBorders>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30" w:type="dxa"/>
            <w:tcBorders>
              <w:left w:val="single" w:color="auto" w:sz="4" w:space="0"/>
            </w:tcBorders>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园内种业质量安全追溯管理的比例</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lang w:bidi="zh-CN"/>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畜禽遗传物质合格率</w:t>
            </w:r>
          </w:p>
        </w:tc>
        <w:tc>
          <w:tcPr>
            <w:tcW w:w="992" w:type="dxa"/>
            <w:vAlign w:val="center"/>
          </w:tcPr>
          <w:p>
            <w:pPr>
              <w:spacing w:line="360" w:lineRule="exact"/>
              <w:jc w:val="center"/>
              <w:rPr>
                <w:rFonts w:ascii="方正仿宋_GBK" w:eastAsia="方正仿宋_GBK"/>
                <w:snapToGrid w:val="0"/>
                <w:color w:val="000000" w:themeColor="text1"/>
                <w:kern w:val="0"/>
                <w:sz w:val="24"/>
                <w:lang w:bidi="zh-CN"/>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lang w:bidi="zh-CN"/>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畜禽遗传物质抽检比例</w:t>
            </w:r>
          </w:p>
        </w:tc>
        <w:tc>
          <w:tcPr>
            <w:tcW w:w="992" w:type="dxa"/>
            <w:vAlign w:val="center"/>
          </w:tcPr>
          <w:p>
            <w:pPr>
              <w:spacing w:line="360" w:lineRule="exact"/>
              <w:jc w:val="center"/>
              <w:rPr>
                <w:rFonts w:ascii="方正仿宋_GBK" w:eastAsia="方正仿宋_GBK"/>
                <w:snapToGrid w:val="0"/>
                <w:color w:val="000000" w:themeColor="text1"/>
                <w:kern w:val="0"/>
                <w:sz w:val="24"/>
                <w:lang w:bidi="zh-CN"/>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restart"/>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带动农民</w:t>
            </w: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带动就业人数</w:t>
            </w:r>
          </w:p>
        </w:tc>
        <w:tc>
          <w:tcPr>
            <w:tcW w:w="992" w:type="dxa"/>
            <w:vMerge w:val="restart"/>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14:textFill>
                  <w14:solidFill>
                    <w14:schemeClr w14:val="tx1"/>
                  </w14:solidFill>
                </w14:textFill>
              </w:rPr>
              <w:t>人</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其中：二三产业就业人数</w:t>
            </w:r>
          </w:p>
        </w:tc>
        <w:tc>
          <w:tcPr>
            <w:tcW w:w="992" w:type="dxa"/>
            <w:vMerge w:val="continue"/>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园内农民人均可支配收入</w:t>
            </w:r>
          </w:p>
        </w:tc>
        <w:tc>
          <w:tcPr>
            <w:tcW w:w="992"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万元</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restart"/>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支持水平</w:t>
            </w:r>
          </w:p>
        </w:tc>
        <w:tc>
          <w:tcPr>
            <w:tcW w:w="3714" w:type="dxa"/>
            <w:vAlign w:val="center"/>
          </w:tcPr>
          <w:p>
            <w:pPr>
              <w:spacing w:line="360" w:lineRule="exact"/>
              <w:jc w:val="center"/>
              <w:rPr>
                <w:rFonts w:ascii="方正仿宋_GBK" w:eastAsia="方正仿宋_GBK"/>
                <w:snapToGrid w:val="0"/>
                <w:color w:val="000000" w:themeColor="text1"/>
                <w:kern w:val="0"/>
                <w:sz w:val="24"/>
                <w:lang w:bidi="zh-CN"/>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市县财政投入</w:t>
            </w:r>
          </w:p>
        </w:tc>
        <w:tc>
          <w:tcPr>
            <w:tcW w:w="992" w:type="dxa"/>
            <w:vMerge w:val="restart"/>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万元</w:t>
            </w: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lang w:bidi="zh-CN"/>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整合项目资金投入</w:t>
            </w:r>
          </w:p>
        </w:tc>
        <w:tc>
          <w:tcPr>
            <w:tcW w:w="992" w:type="dxa"/>
            <w:vMerge w:val="continue"/>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lang w:bidi="zh-CN"/>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金融机构对产业园的贷款余额</w:t>
            </w:r>
          </w:p>
        </w:tc>
        <w:tc>
          <w:tcPr>
            <w:tcW w:w="992" w:type="dxa"/>
            <w:vMerge w:val="continue"/>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214" w:type="dxa"/>
            <w:vMerge w:val="continue"/>
            <w:vAlign w:val="center"/>
          </w:tcPr>
          <w:p>
            <w:pPr>
              <w:spacing w:line="579" w:lineRule="exact"/>
              <w:jc w:val="center"/>
              <w:rPr>
                <w:rFonts w:ascii="方正仿宋_GBK" w:eastAsia="方正仿宋_GBK"/>
                <w:snapToGrid w:val="0"/>
                <w:color w:val="000000" w:themeColor="text1"/>
                <w:kern w:val="0"/>
                <w:szCs w:val="32"/>
                <w14:textFill>
                  <w14:solidFill>
                    <w14:schemeClr w14:val="tx1"/>
                  </w14:solidFill>
                </w14:textFill>
              </w:rPr>
            </w:pPr>
          </w:p>
        </w:tc>
        <w:tc>
          <w:tcPr>
            <w:tcW w:w="3714" w:type="dxa"/>
            <w:vAlign w:val="center"/>
          </w:tcPr>
          <w:p>
            <w:pPr>
              <w:spacing w:line="360" w:lineRule="exact"/>
              <w:jc w:val="center"/>
              <w:rPr>
                <w:rFonts w:ascii="方正仿宋_GBK" w:eastAsia="方正仿宋_GBK"/>
                <w:snapToGrid w:val="0"/>
                <w:color w:val="000000" w:themeColor="text1"/>
                <w:kern w:val="0"/>
                <w:sz w:val="24"/>
                <w:lang w:bidi="zh-CN"/>
                <w14:textFill>
                  <w14:solidFill>
                    <w14:schemeClr w14:val="tx1"/>
                  </w14:solidFill>
                </w14:textFill>
              </w:rPr>
            </w:pPr>
            <w:r>
              <w:rPr>
                <w:rFonts w:hint="eastAsia" w:ascii="方正仿宋_GBK" w:eastAsia="方正仿宋_GBK"/>
                <w:snapToGrid w:val="0"/>
                <w:color w:val="000000" w:themeColor="text1"/>
                <w:kern w:val="0"/>
                <w:sz w:val="24"/>
                <w:lang w:bidi="zh-CN"/>
                <w14:textFill>
                  <w14:solidFill>
                    <w14:schemeClr w14:val="tx1"/>
                  </w14:solidFill>
                </w14:textFill>
              </w:rPr>
              <w:t>社会资本投入</w:t>
            </w:r>
          </w:p>
        </w:tc>
        <w:tc>
          <w:tcPr>
            <w:tcW w:w="992" w:type="dxa"/>
            <w:vMerge w:val="continue"/>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917" w:type="dxa"/>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020"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c>
          <w:tcPr>
            <w:tcW w:w="1248" w:type="dxa"/>
            <w:gridSpan w:val="2"/>
            <w:vAlign w:val="center"/>
          </w:tcPr>
          <w:p>
            <w:pPr>
              <w:spacing w:line="360" w:lineRule="exact"/>
              <w:jc w:val="center"/>
              <w:rPr>
                <w:rFonts w:ascii="方正仿宋_GBK" w:eastAsia="方正仿宋_GBK"/>
                <w:snapToGrid w:val="0"/>
                <w:color w:val="000000" w:themeColor="text1"/>
                <w:kern w:val="0"/>
                <w:sz w:val="24"/>
                <w14:textFill>
                  <w14:solidFill>
                    <w14:schemeClr w14:val="tx1"/>
                  </w14:solidFill>
                </w14:textFill>
              </w:rPr>
            </w:pPr>
          </w:p>
        </w:tc>
      </w:tr>
    </w:tbl>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rPr>
        <w:sectPr>
          <w:pgSz w:w="11906" w:h="16838"/>
          <w:pgMar w:top="1701" w:right="1644" w:bottom="1418" w:left="1644" w:header="1701" w:footer="1418"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kinsoku/>
        <w:wordWrap/>
        <w:overflowPunct/>
        <w:topLinePunct w:val="0"/>
        <w:autoSpaceDE/>
        <w:autoSpaceDN/>
        <w:bidi w:val="0"/>
        <w:adjustRightInd/>
        <w:snapToGrid/>
        <w:spacing w:line="440" w:lineRule="exact"/>
        <w:jc w:val="center"/>
        <w:textAlignment w:val="auto"/>
        <w:outlineLvl w:val="9"/>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pPr>
      <w:r>
        <w:rPr>
          <w:rFonts w:hint="eastAsia" w:ascii="方正小标宋简体" w:hAnsi="方正小标宋简体" w:eastAsia="方正小标宋简体" w:cs="方正小标宋简体"/>
          <w:b w:val="0"/>
          <w:bCs w:val="0"/>
          <w:color w:val="000000" w:themeColor="text1"/>
          <w:sz w:val="36"/>
          <w:szCs w:val="36"/>
          <w14:textFill>
            <w14:solidFill>
              <w14:schemeClr w14:val="tx1"/>
            </w14:solidFill>
          </w14:textFill>
        </w:rPr>
        <w:t>省级财政资金使用一览表</w:t>
      </w:r>
    </w:p>
    <w:p>
      <w:pPr>
        <w:keepNext w:val="0"/>
        <w:keepLines w:val="0"/>
        <w:pageBreakBefore w:val="0"/>
        <w:widowControl/>
        <w:kinsoku/>
        <w:wordWrap/>
        <w:overflowPunct/>
        <w:topLinePunct w:val="0"/>
        <w:autoSpaceDE/>
        <w:autoSpaceDN/>
        <w:bidi w:val="0"/>
        <w:adjustRightInd/>
        <w:snapToGrid/>
        <w:spacing w:line="440" w:lineRule="exact"/>
        <w:jc w:val="left"/>
        <w:textAlignment w:val="auto"/>
        <w:outlineLvl w:val="9"/>
        <w:rPr>
          <w:rFonts w:asciiTheme="minorEastAsia" w:hAnsiTheme="minorEastAsia" w:cstheme="minorEastAsia"/>
          <w:b w:val="0"/>
          <w:bCs w:val="0"/>
          <w:color w:val="000000" w:themeColor="text1"/>
          <w:sz w:val="24"/>
          <w:szCs w:val="24"/>
          <w14:textFill>
            <w14:solidFill>
              <w14:schemeClr w14:val="tx1"/>
            </w14:solidFill>
          </w14:textFill>
        </w:rPr>
      </w:pPr>
      <w:r>
        <w:rPr>
          <w:rFonts w:hint="eastAsia" w:asciiTheme="minorEastAsia" w:hAnsiTheme="minorEastAsia" w:cstheme="minorEastAsia"/>
          <w:b w:val="0"/>
          <w:bCs w:val="0"/>
          <w:color w:val="000000" w:themeColor="text1"/>
          <w:sz w:val="24"/>
          <w:szCs w:val="24"/>
          <w14:textFill>
            <w14:solidFill>
              <w14:schemeClr w14:val="tx1"/>
            </w14:solidFill>
          </w14:textFill>
        </w:rPr>
        <w:t>园区:XX县+主导产业+种业园区</w:t>
      </w:r>
    </w:p>
    <w:tbl>
      <w:tblPr>
        <w:tblStyle w:val="7"/>
        <w:tblW w:w="14365" w:type="dxa"/>
        <w:jc w:val="center"/>
        <w:tblInd w:w="0" w:type="dxa"/>
        <w:tblLayout w:type="fixed"/>
        <w:tblCellMar>
          <w:top w:w="0" w:type="dxa"/>
          <w:left w:w="0" w:type="dxa"/>
          <w:bottom w:w="0" w:type="dxa"/>
          <w:right w:w="0" w:type="dxa"/>
        </w:tblCellMar>
      </w:tblPr>
      <w:tblGrid>
        <w:gridCol w:w="1503"/>
        <w:gridCol w:w="1721"/>
        <w:gridCol w:w="3779"/>
        <w:gridCol w:w="1047"/>
        <w:gridCol w:w="1129"/>
        <w:gridCol w:w="1379"/>
        <w:gridCol w:w="1477"/>
        <w:gridCol w:w="1251"/>
        <w:gridCol w:w="1079"/>
      </w:tblGrid>
      <w:tr>
        <w:tblPrEx>
          <w:tblLayout w:type="fixed"/>
          <w:tblCellMar>
            <w:top w:w="0" w:type="dxa"/>
            <w:left w:w="0" w:type="dxa"/>
            <w:bottom w:w="0" w:type="dxa"/>
            <w:right w:w="0" w:type="dxa"/>
          </w:tblCellMar>
        </w:tblPrEx>
        <w:trPr>
          <w:trHeight w:val="313" w:hRule="atLeast"/>
          <w:tblHeader/>
          <w:jc w:val="center"/>
        </w:trPr>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建设内容</w:t>
            </w:r>
          </w:p>
        </w:tc>
        <w:tc>
          <w:tcPr>
            <w:tcW w:w="172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支持环节</w:t>
            </w:r>
          </w:p>
        </w:tc>
        <w:tc>
          <w:tcPr>
            <w:tcW w:w="37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建设任务</w:t>
            </w:r>
          </w:p>
        </w:tc>
        <w:tc>
          <w:tcPr>
            <w:tcW w:w="10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建设地点</w:t>
            </w:r>
          </w:p>
        </w:tc>
        <w:tc>
          <w:tcPr>
            <w:tcW w:w="112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实施主体</w:t>
            </w:r>
          </w:p>
        </w:tc>
        <w:tc>
          <w:tcPr>
            <w:tcW w:w="410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省级财政资金</w:t>
            </w:r>
          </w:p>
        </w:tc>
        <w:tc>
          <w:tcPr>
            <w:tcW w:w="10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总体投资金额</w:t>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（万元）</w:t>
            </w:r>
          </w:p>
        </w:tc>
      </w:tr>
      <w:tr>
        <w:tblPrEx>
          <w:tblLayout w:type="fixed"/>
          <w:tblCellMar>
            <w:top w:w="0" w:type="dxa"/>
            <w:left w:w="0" w:type="dxa"/>
            <w:bottom w:w="0" w:type="dxa"/>
            <w:right w:w="0" w:type="dxa"/>
          </w:tblCellMar>
        </w:tblPrEx>
        <w:trPr>
          <w:trHeight w:val="320" w:hRule="atLeast"/>
          <w:tblHeader/>
          <w:jc w:val="center"/>
        </w:trPr>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3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投入金额</w:t>
            </w:r>
          </w:p>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（万元）</w:t>
            </w:r>
          </w:p>
        </w:tc>
        <w:tc>
          <w:tcPr>
            <w:tcW w:w="147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补助标准</w:t>
            </w:r>
          </w:p>
        </w:tc>
        <w:tc>
          <w:tcPr>
            <w:tcW w:w="125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z w:val="21"/>
                <w:szCs w:val="21"/>
                <w14:textFill>
                  <w14:solidFill>
                    <w14:schemeClr w14:val="tx1"/>
                  </w14:solidFill>
                </w14:textFill>
              </w:rPr>
              <w:t>补助比例</w:t>
            </w: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312" w:hRule="atLeast"/>
          <w:tblHeader/>
          <w:jc w:val="center"/>
        </w:trPr>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72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37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0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12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47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25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c>
          <w:tcPr>
            <w:tcW w:w="10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auto"/>
              <w:outlineLvl w:val="9"/>
              <w:rPr>
                <w:rFonts w:hint="eastAsia" w:asciiTheme="minorEastAsia" w:hAnsiTheme="minorEastAsia" w:eastAsiaTheme="minorEastAsia" w:cstheme="minorEastAsia"/>
                <w:b/>
                <w:bCs/>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numPr>
                <w:ilvl w:val="255"/>
                <w:numId w:val="0"/>
              </w:numPr>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一、种质资源保护与利用</w:t>
            </w:r>
          </w:p>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419" w:hRule="atLeast"/>
          <w:jc w:val="center"/>
        </w:trPr>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p>
        </w:tc>
        <w:tc>
          <w:tcPr>
            <w:tcW w:w="3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7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小计</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二、育种创新能力建设</w:t>
            </w:r>
          </w:p>
        </w:tc>
        <w:tc>
          <w:tcPr>
            <w:tcW w:w="172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37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440" w:hRule="atLeast"/>
          <w:jc w:val="center"/>
        </w:trPr>
        <w:tc>
          <w:tcPr>
            <w:tcW w:w="15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72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37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p>
        </w:tc>
        <w:tc>
          <w:tcPr>
            <w:tcW w:w="3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7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小计</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三、品种测试（性能测定）评价能力建设</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406" w:hRule="atLeast"/>
          <w:jc w:val="center"/>
        </w:trPr>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721"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3779"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721"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p>
        </w:tc>
        <w:tc>
          <w:tcPr>
            <w:tcW w:w="3779" w:type="dxa"/>
            <w:tcBorders>
              <w:top w:val="single" w:color="auto"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7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小计</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3"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四、制（繁）种能力建设</w:t>
            </w: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3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7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p>
        </w:tc>
        <w:tc>
          <w:tcPr>
            <w:tcW w:w="37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p>
        </w:tc>
        <w:tc>
          <w:tcPr>
            <w:tcW w:w="1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1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7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小计</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72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595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3"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721"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p>
        </w:tc>
        <w:tc>
          <w:tcPr>
            <w:tcW w:w="5955" w:type="dxa"/>
            <w:gridSpan w:val="3"/>
            <w:tcBorders>
              <w:top w:val="single" w:color="000000" w:sz="4" w:space="0"/>
              <w:left w:val="single" w:color="auto"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1503"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76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小计</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510" w:hRule="atLeast"/>
          <w:jc w:val="center"/>
        </w:trPr>
        <w:tc>
          <w:tcPr>
            <w:tcW w:w="9179"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总计</w:t>
            </w: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4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2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c>
          <w:tcPr>
            <w:tcW w:w="10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p>
        </w:tc>
      </w:tr>
      <w:tr>
        <w:tblPrEx>
          <w:tblLayout w:type="fixed"/>
          <w:tblCellMar>
            <w:top w:w="0" w:type="dxa"/>
            <w:left w:w="0" w:type="dxa"/>
            <w:bottom w:w="0" w:type="dxa"/>
            <w:right w:w="0" w:type="dxa"/>
          </w:tblCellMar>
        </w:tblPrEx>
        <w:trPr>
          <w:trHeight w:val="2559" w:hRule="atLeast"/>
          <w:jc w:val="center"/>
        </w:trPr>
        <w:tc>
          <w:tcPr>
            <w:tcW w:w="1436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tcPr>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备注：</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1.支持环节：按照建设内容和</w:t>
            </w:r>
            <w:r>
              <w:rPr>
                <w:rFonts w:hint="eastAsia" w:asciiTheme="minorEastAsia" w:hAnsiTheme="minorEastAsia" w:eastAsiaTheme="minorEastAsia" w:cstheme="minorEastAsia"/>
                <w:b w:val="0"/>
                <w:bCs w:val="0"/>
                <w:color w:val="000000" w:themeColor="text1"/>
                <w:sz w:val="21"/>
                <w:szCs w:val="21"/>
                <w:lang w:eastAsia="zh-CN"/>
                <w14:textFill>
                  <w14:solidFill>
                    <w14:schemeClr w14:val="tx1"/>
                  </w14:solidFill>
                </w14:textFill>
              </w:rPr>
              <w:t>省上项目实施指导</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文件写明具体的支持环节，需细化到具体的子项目；</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2.建设任务：按照表格分类填写具体建设内容，如：新建X米宽生产便道X公里；新建X立方蓄水池X口；</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3.建设地点：建设地点具体到镇到村，如：XX镇XX村；</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4.实施主体：基础设施和公共服务等公益性建设项目实施主体为当地人民政府；非公益性项目实施主体为各类业主，明确业主类别（企</w:t>
            </w:r>
          </w:p>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业、专合社、家庭农场、大户、联合体、农户）；</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5.财政资金：（1）投入金额：1000万省级财政资金；（2）补助标准：省级财政资金补助的标准，如：生产便道X万元/公里；</w:t>
            </w:r>
          </w:p>
          <w:p>
            <w:pPr>
              <w:keepNext w:val="0"/>
              <w:keepLines w:val="0"/>
              <w:pageBreakBefore w:val="0"/>
              <w:widowControl/>
              <w:kinsoku/>
              <w:wordWrap/>
              <w:overflowPunct/>
              <w:topLinePunct w:val="0"/>
              <w:autoSpaceDE/>
              <w:autoSpaceDN/>
              <w:bidi w:val="0"/>
              <w:adjustRightInd/>
              <w:snapToGrid/>
              <w:spacing w:line="260" w:lineRule="exact"/>
              <w:jc w:val="left"/>
              <w:textAlignment w:val="auto"/>
              <w:outlineLvl w:val="9"/>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（3）补助比例：各建设任务单项省级财政资金补助占该单项投入比重；</w:t>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br w:type="textWrapping"/>
            </w:r>
            <w:r>
              <w:rPr>
                <w:rFonts w:hint="eastAsia" w:asciiTheme="minorEastAsia" w:hAnsiTheme="minorEastAsia" w:eastAsiaTheme="minorEastAsia" w:cstheme="minorEastAsia"/>
                <w:b w:val="0"/>
                <w:bCs w:val="0"/>
                <w:color w:val="000000" w:themeColor="text1"/>
                <w:sz w:val="21"/>
                <w:szCs w:val="21"/>
                <w14:textFill>
                  <w14:solidFill>
                    <w14:schemeClr w14:val="tx1"/>
                  </w14:solidFill>
                </w14:textFill>
              </w:rPr>
              <w:t>6.总体投资金额：各建设任务单项总投入。</w:t>
            </w:r>
          </w:p>
        </w:tc>
      </w:tr>
    </w:tbl>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rPr>
        <w:sectPr>
          <w:pgSz w:w="16838" w:h="11906" w:orient="landscape"/>
          <w:pgMar w:top="1417" w:right="1701" w:bottom="1417" w:left="1418" w:header="1701" w:footer="1417" w:gutter="0"/>
          <w:pgBorders>
            <w:top w:val="none" w:sz="0" w:space="0"/>
            <w:left w:val="none" w:sz="0" w:space="0"/>
            <w:bottom w:val="none" w:sz="0" w:space="0"/>
            <w:right w:val="none" w:sz="0" w:space="0"/>
          </w:pgBorders>
          <w:pgNumType w:fmt="numberInDash"/>
          <w:cols w:space="0" w:num="1"/>
          <w:rtlGutter w:val="0"/>
          <w:docGrid w:type="lines" w:linePitch="506" w:charSpace="0"/>
        </w:sect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pStyle w:val="2"/>
        <w:keepNext w:val="0"/>
        <w:keepLines w:val="0"/>
        <w:pageBreakBefore w:val="0"/>
        <w:widowControl w:val="0"/>
        <w:kinsoku/>
        <w:wordWrap/>
        <w:overflowPunct/>
        <w:topLinePunct w:val="0"/>
        <w:autoSpaceDE/>
        <w:autoSpaceDN/>
        <w:bidi w:val="0"/>
        <w:adjustRightInd/>
        <w:snapToGrid/>
        <w:spacing w:after="0"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keepNext w:val="0"/>
        <w:keepLines w:val="0"/>
        <w:pageBreakBefore w:val="0"/>
        <w:widowControl w:val="0"/>
        <w:kinsoku/>
        <w:wordWrap/>
        <w:overflowPunct/>
        <w:topLinePunct w:val="0"/>
        <w:autoSpaceDE/>
        <w:autoSpaceDN/>
        <w:bidi w:val="0"/>
        <w:adjustRightInd/>
        <w:snapToGrid/>
        <w:spacing w:line="620" w:lineRule="exact"/>
        <w:ind w:left="0" w:leftChars="0" w:firstLine="0" w:firstLineChars="0"/>
        <w:textAlignment w:val="auto"/>
        <w:outlineLvl w:val="9"/>
        <w:rPr>
          <w:rFonts w:hint="eastAsia" w:ascii="仿宋_GB2312" w:eastAsia="仿宋_GB2312"/>
          <w:sz w:val="32"/>
          <w:szCs w:val="32"/>
        </w:rPr>
      </w:pPr>
    </w:p>
    <w:p>
      <w:pPr>
        <w:widowControl w:val="0"/>
        <w:pBdr>
          <w:top w:val="none" w:color="auto" w:sz="0" w:space="1"/>
          <w:left w:val="none" w:color="auto" w:sz="0" w:space="4"/>
          <w:bottom w:val="single" w:color="auto" w:sz="4" w:space="1"/>
          <w:right w:val="none" w:color="auto" w:sz="0" w:space="4"/>
          <w:between w:val="none" w:color="auto" w:sz="0" w:space="0"/>
        </w:pBdr>
        <w:jc w:val="both"/>
        <w:rPr>
          <w:rFonts w:hint="eastAsia" w:ascii="黑体" w:hAnsi="黑体" w:eastAsia="黑体" w:cs="黑体"/>
          <w:sz w:val="30"/>
          <w:szCs w:val="30"/>
          <w:lang w:val="en-US" w:eastAsia="zh-CN"/>
        </w:rPr>
      </w:pPr>
      <w:r>
        <w:rPr>
          <w:rFonts w:hint="eastAsia" w:ascii="黑体" w:hAnsi="黑体" w:eastAsia="黑体" w:cs="黑体"/>
          <w:sz w:val="30"/>
          <w:szCs w:val="30"/>
          <w:lang w:eastAsia="zh-CN"/>
        </w:rPr>
        <w:t>信息公开选</w:t>
      </w:r>
      <w:r>
        <w:rPr>
          <w:rFonts w:hint="eastAsia" w:ascii="黑体" w:hAnsi="黑体" w:eastAsia="黑体" w:cs="黑体"/>
          <w:sz w:val="30"/>
          <w:szCs w:val="30"/>
          <w:lang w:val="en-US" w:eastAsia="zh-CN"/>
        </w:rPr>
        <w:t>项：</w:t>
      </w:r>
      <w:r>
        <w:rPr>
          <w:rFonts w:hint="eastAsia" w:ascii="方正小标宋简体" w:hAnsi="方正小标宋简体" w:eastAsia="方正小标宋简体" w:cs="方正小标宋简体"/>
          <w:sz w:val="30"/>
          <w:szCs w:val="30"/>
          <w:lang w:val="en-US" w:eastAsia="zh-CN"/>
        </w:rPr>
        <w:t>主动公开</w:t>
      </w:r>
    </w:p>
    <w:p>
      <w:pPr>
        <w:pBdr>
          <w:bottom w:val="single" w:color="auto" w:sz="4" w:space="1"/>
          <w:between w:val="single" w:color="auto" w:sz="4" w:space="1"/>
        </w:pBdr>
        <w:rPr>
          <w:rFonts w:hint="eastAsia" w:ascii="仿宋_GB2312" w:eastAsia="仿宋_GB2312"/>
          <w:sz w:val="32"/>
          <w:szCs w:val="32"/>
          <w:lang w:val="en-US"/>
        </w:rPr>
      </w:pPr>
      <w:r>
        <w:rPr>
          <w:rFonts w:hint="eastAsia" w:eastAsia="仿宋_GB2312"/>
          <w:sz w:val="28"/>
          <w:szCs w:val="28"/>
          <w:lang w:val="en-US" w:eastAsia="zh-CN"/>
        </w:rPr>
        <w:t xml:space="preserve">  </w:t>
      </w:r>
      <w:r>
        <w:rPr>
          <w:rFonts w:hint="eastAsia" w:eastAsia="仿宋_GB2312"/>
          <w:sz w:val="28"/>
          <w:szCs w:val="28"/>
        </w:rPr>
        <w:t>四川省农业</w:t>
      </w:r>
      <w:r>
        <w:rPr>
          <w:rFonts w:hint="eastAsia" w:eastAsia="仿宋_GB2312"/>
          <w:sz w:val="28"/>
          <w:szCs w:val="28"/>
          <w:lang w:eastAsia="zh-CN"/>
        </w:rPr>
        <w:t>农村</w:t>
      </w:r>
      <w:r>
        <w:rPr>
          <w:rFonts w:hint="eastAsia" w:eastAsia="仿宋_GB2312"/>
          <w:sz w:val="28"/>
          <w:szCs w:val="28"/>
        </w:rPr>
        <w:t>厅办公室</w:t>
      </w:r>
      <w:r>
        <w:rPr>
          <w:rFonts w:hint="eastAsia" w:ascii="仿宋_GB2312" w:hAnsi="仿宋_GB2312" w:eastAsia="仿宋_GB2312" w:cs="仿宋_GB2312"/>
          <w:sz w:val="28"/>
          <w:szCs w:val="28"/>
        </w:rPr>
        <w:t xml:space="preserve">                 20</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lang w:val="en-US" w:eastAsia="zh-CN"/>
        </w:rPr>
        <w:t>3</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lang w:val="en-US" w:eastAsia="zh-CN"/>
        </w:rPr>
        <w:t>20</w:t>
      </w:r>
      <w:r>
        <w:rPr>
          <w:rFonts w:hint="eastAsia" w:ascii="仿宋_GB2312" w:hAnsi="仿宋_GB2312" w:eastAsia="仿宋_GB2312" w:cs="仿宋_GB2312"/>
          <w:sz w:val="28"/>
          <w:szCs w:val="28"/>
        </w:rPr>
        <w:t>日印</w:t>
      </w:r>
      <w:r>
        <w:rPr>
          <w:rFonts w:hint="eastAsia" w:ascii="仿宋_GB2312" w:hAnsi="仿宋_GB2312" w:eastAsia="仿宋_GB2312" w:cs="仿宋_GB2312"/>
          <w:sz w:val="28"/>
          <w:szCs w:val="28"/>
          <w:lang w:eastAsia="zh-CN"/>
        </w:rPr>
        <w:t>发</w:t>
      </w:r>
    </w:p>
    <w:sectPr>
      <w:footerReference r:id="rId4" w:type="default"/>
      <w:pgSz w:w="11906" w:h="16838"/>
      <w:pgMar w:top="1701" w:right="1644" w:bottom="1418" w:left="1644" w:header="1701" w:footer="1418"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4"/>
                            <w:rPr>
                              <w:rFonts w:hint="default" w:ascii="Times New Roman" w:hAnsi="Times New Roman" w:eastAsia="方正小标宋_GBK" w:cs="Times New Roman"/>
                              <w:b w:val="0"/>
                              <w:bCs/>
                              <w:sz w:val="28"/>
                              <w:szCs w:val="28"/>
                              <w:lang w:eastAsia="zh-CN"/>
                            </w:rPr>
                          </w:pPr>
                          <w:r>
                            <w:rPr>
                              <w:rFonts w:hint="default" w:ascii="Times New Roman" w:hAnsi="Times New Roman" w:cs="Times New Roman"/>
                              <w:b w:val="0"/>
                              <w:bCs/>
                              <w:sz w:val="28"/>
                              <w:szCs w:val="28"/>
                              <w:lang w:eastAsia="zh-CN"/>
                            </w:rPr>
                            <w:fldChar w:fldCharType="begin"/>
                          </w:r>
                          <w:r>
                            <w:rPr>
                              <w:rFonts w:hint="default" w:ascii="Times New Roman" w:hAnsi="Times New Roman" w:cs="Times New Roman"/>
                              <w:b w:val="0"/>
                              <w:bCs/>
                              <w:sz w:val="28"/>
                              <w:szCs w:val="28"/>
                              <w:lang w:eastAsia="zh-CN"/>
                            </w:rPr>
                            <w:instrText xml:space="preserve"> PAGE  \* MERGEFORMAT </w:instrText>
                          </w:r>
                          <w:r>
                            <w:rPr>
                              <w:rFonts w:hint="default" w:ascii="Times New Roman" w:hAnsi="Times New Roman" w:cs="Times New Roman"/>
                              <w:b w:val="0"/>
                              <w:bCs/>
                              <w:sz w:val="28"/>
                              <w:szCs w:val="28"/>
                              <w:lang w:eastAsia="zh-CN"/>
                            </w:rPr>
                            <w:fldChar w:fldCharType="separate"/>
                          </w:r>
                          <w:r>
                            <w:rPr>
                              <w:rFonts w:hint="default" w:ascii="Times New Roman" w:hAnsi="Times New Roman" w:cs="Times New Roman"/>
                              <w:b w:val="0"/>
                              <w:bCs/>
                              <w:sz w:val="28"/>
                              <w:szCs w:val="28"/>
                              <w:lang w:eastAsia="zh-CN"/>
                            </w:rPr>
                            <w:t>1</w:t>
                          </w:r>
                          <w:r>
                            <w:rPr>
                              <w:rFonts w:hint="default" w:ascii="Times New Roman" w:hAnsi="Times New Roman" w:cs="Times New Roman"/>
                              <w:b w:val="0"/>
                              <w:bCs/>
                              <w:sz w:val="28"/>
                              <w:szCs w:val="28"/>
                              <w:lang w:eastAsia="zh-CN"/>
                            </w:rPr>
                            <w:fldChar w:fldCharType="end"/>
                          </w:r>
                        </w:p>
                      </w:txbxContent>
                    </wps:txbx>
                    <wps:bodyPr vert="horz" wrap="none" lIns="0" tIns="0" rIns="0" bIns="0" anchor="t"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C02fSzFAQAAawMAAA4AAAAAAAAAAQAgAAAAHgEAAGRycy9lMm9Eb2MueG1s&#10;UEsFBgAAAAAGAAYAWQEAAFUFAAAAAA==&#10;">
              <v:fill on="f" focussize="0,0"/>
              <v:stroke on="f"/>
              <v:imagedata o:title=""/>
              <o:lock v:ext="edit" aspectratio="f"/>
              <v:textbox inset="0mm,0mm,0mm,0mm" style="mso-fit-shape-to-text:t;">
                <w:txbxContent>
                  <w:p>
                    <w:pPr>
                      <w:pStyle w:val="4"/>
                      <w:rPr>
                        <w:rFonts w:hint="default" w:ascii="Times New Roman" w:hAnsi="Times New Roman" w:eastAsia="方正小标宋_GBK" w:cs="Times New Roman"/>
                        <w:b w:val="0"/>
                        <w:bCs/>
                        <w:sz w:val="28"/>
                        <w:szCs w:val="28"/>
                        <w:lang w:eastAsia="zh-CN"/>
                      </w:rPr>
                    </w:pPr>
                    <w:r>
                      <w:rPr>
                        <w:rFonts w:hint="default" w:ascii="Times New Roman" w:hAnsi="Times New Roman" w:cs="Times New Roman"/>
                        <w:b w:val="0"/>
                        <w:bCs/>
                        <w:sz w:val="28"/>
                        <w:szCs w:val="28"/>
                        <w:lang w:eastAsia="zh-CN"/>
                      </w:rPr>
                      <w:fldChar w:fldCharType="begin"/>
                    </w:r>
                    <w:r>
                      <w:rPr>
                        <w:rFonts w:hint="default" w:ascii="Times New Roman" w:hAnsi="Times New Roman" w:cs="Times New Roman"/>
                        <w:b w:val="0"/>
                        <w:bCs/>
                        <w:sz w:val="28"/>
                        <w:szCs w:val="28"/>
                        <w:lang w:eastAsia="zh-CN"/>
                      </w:rPr>
                      <w:instrText xml:space="preserve"> PAGE  \* MERGEFORMAT </w:instrText>
                    </w:r>
                    <w:r>
                      <w:rPr>
                        <w:rFonts w:hint="default" w:ascii="Times New Roman" w:hAnsi="Times New Roman" w:cs="Times New Roman"/>
                        <w:b w:val="0"/>
                        <w:bCs/>
                        <w:sz w:val="28"/>
                        <w:szCs w:val="28"/>
                        <w:lang w:eastAsia="zh-CN"/>
                      </w:rPr>
                      <w:fldChar w:fldCharType="separate"/>
                    </w:r>
                    <w:r>
                      <w:rPr>
                        <w:rFonts w:hint="default" w:ascii="Times New Roman" w:hAnsi="Times New Roman" w:cs="Times New Roman"/>
                        <w:b w:val="0"/>
                        <w:bCs/>
                        <w:sz w:val="28"/>
                        <w:szCs w:val="28"/>
                        <w:lang w:eastAsia="zh-CN"/>
                      </w:rPr>
                      <w:t>1</w:t>
                    </w:r>
                    <w:r>
                      <w:rPr>
                        <w:rFonts w:hint="default" w:ascii="Times New Roman" w:hAnsi="Times New Roman" w:cs="Times New Roman"/>
                        <w:b w:val="0"/>
                        <w:bCs/>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hyphenationZone w:val="360"/>
  <w:drawingGridVerticalSpacing w:val="25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1218E3"/>
    <w:rsid w:val="000F6A0E"/>
    <w:rsid w:val="00171406"/>
    <w:rsid w:val="003F4393"/>
    <w:rsid w:val="004D3142"/>
    <w:rsid w:val="0052066A"/>
    <w:rsid w:val="00893A4E"/>
    <w:rsid w:val="008A7F3B"/>
    <w:rsid w:val="00983813"/>
    <w:rsid w:val="00A86F45"/>
    <w:rsid w:val="00BB7561"/>
    <w:rsid w:val="00C9142F"/>
    <w:rsid w:val="00CB514C"/>
    <w:rsid w:val="00CE1D4D"/>
    <w:rsid w:val="03B02AD5"/>
    <w:rsid w:val="09CC6EA5"/>
    <w:rsid w:val="1012573E"/>
    <w:rsid w:val="119170AE"/>
    <w:rsid w:val="13BA7201"/>
    <w:rsid w:val="1548215E"/>
    <w:rsid w:val="169E7EB9"/>
    <w:rsid w:val="1FBC2CCA"/>
    <w:rsid w:val="232C6B40"/>
    <w:rsid w:val="24F45AA5"/>
    <w:rsid w:val="28E1497F"/>
    <w:rsid w:val="2A717736"/>
    <w:rsid w:val="2C652FBC"/>
    <w:rsid w:val="2F2B451B"/>
    <w:rsid w:val="2FEB5278"/>
    <w:rsid w:val="316655CC"/>
    <w:rsid w:val="36450C3B"/>
    <w:rsid w:val="36AE5938"/>
    <w:rsid w:val="37193E49"/>
    <w:rsid w:val="3CA37C8E"/>
    <w:rsid w:val="3E6F17B8"/>
    <w:rsid w:val="3EF3041A"/>
    <w:rsid w:val="42877FC5"/>
    <w:rsid w:val="463E0C9A"/>
    <w:rsid w:val="4A8F0C68"/>
    <w:rsid w:val="4B87018E"/>
    <w:rsid w:val="4DCE26D7"/>
    <w:rsid w:val="5BA50C04"/>
    <w:rsid w:val="5C1218E3"/>
    <w:rsid w:val="5CE475BB"/>
    <w:rsid w:val="653F6F79"/>
    <w:rsid w:val="66C708AB"/>
    <w:rsid w:val="684406E2"/>
    <w:rsid w:val="74810F94"/>
    <w:rsid w:val="7FFF0D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方正小标宋_GBK" w:hAnsi="仿宋" w:eastAsia="方正小标宋_GBK" w:cs="仿宋"/>
      <w:bCs/>
      <w:kern w:val="32"/>
      <w:sz w:val="36"/>
      <w:szCs w:val="36"/>
      <w:lang w:val="en-US" w:eastAsia="zh-CN" w:bidi="ar-SA"/>
    </w:rPr>
  </w:style>
  <w:style w:type="character" w:default="1" w:styleId="6">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1"/>
    <w:qFormat/>
    <w:uiPriority w:val="99"/>
    <w:pPr>
      <w:ind w:firstLine="420" w:firstLineChars="200"/>
    </w:pPr>
  </w:style>
  <w:style w:type="paragraph" w:styleId="3">
    <w:name w:val="Body Text Indent"/>
    <w:basedOn w:val="1"/>
    <w:qFormat/>
    <w:uiPriority w:val="99"/>
    <w:pPr>
      <w:spacing w:after="120"/>
      <w:ind w:left="420" w:leftChars="200"/>
    </w:pPr>
  </w:style>
  <w:style w:type="paragraph" w:styleId="4">
    <w:name w:val="footer"/>
    <w:basedOn w:val="1"/>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List Paragraph"/>
    <w:basedOn w:val="1"/>
    <w:qFormat/>
    <w:uiPriority w:val="34"/>
    <w:pPr>
      <w:ind w:firstLine="420" w:firstLineChars="200"/>
    </w:pPr>
  </w:style>
  <w:style w:type="character" w:customStyle="1" w:styleId="9">
    <w:name w:val="font11"/>
    <w:basedOn w:val="6"/>
    <w:qFormat/>
    <w:uiPriority w:val="0"/>
    <w:rPr>
      <w:rFonts w:hint="default" w:ascii="Times New Roman" w:hAnsi="Times New Roman" w:cs="Times New Roman"/>
      <w:b/>
      <w:color w:val="000000"/>
      <w:sz w:val="24"/>
      <w:szCs w:val="24"/>
      <w:u w:val="none"/>
    </w:rPr>
  </w:style>
  <w:style w:type="character" w:customStyle="1" w:styleId="10">
    <w:name w:val="font21"/>
    <w:basedOn w:val="6"/>
    <w:qFormat/>
    <w:uiPriority w:val="0"/>
    <w:rPr>
      <w:rFonts w:hint="eastAsia" w:ascii="宋体" w:hAnsi="宋体" w:eastAsia="宋体" w:cs="宋体"/>
      <w:b/>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105;&#30340;&#25991;&#26723;\zjs\&#24029;&#20892;&#20989;&#65288;20&#65289;.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川农函（20）.dot</Template>
  <Pages>1</Pages>
  <Words>34</Words>
  <Characters>36</Characters>
  <Lines>1</Lines>
  <Paragraphs>1</Paragraphs>
  <TotalTime>0</TotalTime>
  <ScaleCrop>false</ScaleCrop>
  <LinksUpToDate>false</LinksUpToDate>
  <CharactersWithSpaces>70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2020-03-24T07:43:00Z</dcterms:created>
  <dc:creator>user</dc:creator>
  <cp:lastModifiedBy>user</cp:lastModifiedBy>
  <cp:lastPrinted>2020-03-25T01:52:17Z</cp:lastPrinted>
  <dcterms:modified xsi:type="dcterms:W3CDTF">2020-03-25T01:53:51Z</dcterms:modified>
  <dc:title>川农业函[2003]  号</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